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Theme="minorHAnsi" w:eastAsia="Calibri" w:hAnsiTheme="minorHAnsi" w:cstheme="minorHAnsi"/>
          <w:bCs/>
          <w:sz w:val="28"/>
          <w:szCs w:val="28"/>
          <w:lang w:bidi="ar-SA"/>
        </w:rPr>
        <w:id w:val="-1693054851"/>
      </w:sdtPr>
      <w:sdtEndPr/>
      <w:sdtContent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>
          <w:r>
            <w:t xml:space="preserve"> </w:t>
          </w:r>
        </w:p>
        <w:p w:rsidR="00E13416" w:rsidRDefault="00E13416" w:rsidP="008B4882"/>
        <w:p w:rsidR="00E13416" w:rsidRDefault="00E13416" w:rsidP="008B4882"/>
        <w:p w:rsidR="008F6475" w:rsidRDefault="008F6475" w:rsidP="008F6475">
          <w:pPr>
            <w:pStyle w:val="af4"/>
            <w:ind w:firstLine="426"/>
            <w:jc w:val="center"/>
            <w:rPr>
              <w:b/>
              <w:bCs/>
              <w:caps/>
              <w:sz w:val="32"/>
              <w:szCs w:val="32"/>
              <w:lang w:eastAsia="ru-RU"/>
            </w:rPr>
          </w:pPr>
          <w:bookmarkStart w:id="0" w:name="_Hlk199933873"/>
          <w:r>
            <w:rPr>
              <w:b/>
              <w:bCs/>
              <w:caps/>
              <w:sz w:val="32"/>
              <w:szCs w:val="32"/>
              <w:lang w:eastAsia="ru-RU"/>
            </w:rPr>
            <w:t>ПРОЕКТ ПЛАНИРОВКИ ТЕРРИТОРИИ для СТРОИТЕЛЬСТВА ЛИНЕЙНОГО ОБЪЕКТА ОТ АКСАРАЙСКОГО ШОССЕ ДО ПРОЕЗДА СТЕПНОЙ И МАГИСТРАЛЬНОЙ</w:t>
          </w:r>
          <w:r>
            <w:rPr>
              <w:b/>
              <w:bCs/>
              <w:caps/>
              <w:sz w:val="32"/>
              <w:szCs w:val="32"/>
            </w:rPr>
            <w:t xml:space="preserve"> </w:t>
          </w:r>
          <w:r>
            <w:rPr>
              <w:b/>
              <w:bCs/>
              <w:caps/>
              <w:sz w:val="32"/>
              <w:szCs w:val="32"/>
              <w:lang w:eastAsia="ru-RU"/>
            </w:rPr>
            <w:t xml:space="preserve">УЛИЦЫ ОБЩЕГОРОДСКОГО ЗНАЧЕНИЯ РЕГУЛИРУЕМОГО ДВИЖЕНИЯ ВТОРОГО КЛАССА (КИРИКИЛИНСКАЯ МАГИСТРАЛЬ-1) В ЛЕНИНСКОМ РАЙОНЕ Г.АСТРАХАНИ </w:t>
          </w:r>
        </w:p>
        <w:bookmarkEnd w:id="0"/>
        <w:p w:rsidR="00E13416" w:rsidRDefault="00E13416" w:rsidP="008B4882">
          <w:pPr>
            <w:jc w:val="center"/>
            <w:rPr>
              <w:rFonts w:cs="Times New Roman"/>
              <w:sz w:val="28"/>
              <w:szCs w:val="28"/>
            </w:rPr>
          </w:pPr>
        </w:p>
        <w:p w:rsidR="00E13416" w:rsidRDefault="00E13416" w:rsidP="008B4882">
          <w:pPr>
            <w:jc w:val="center"/>
            <w:rPr>
              <w:rFonts w:cs="Times New Roman"/>
              <w:sz w:val="28"/>
              <w:szCs w:val="28"/>
            </w:rPr>
          </w:pPr>
        </w:p>
        <w:p w:rsidR="00E13416" w:rsidRDefault="00E13416" w:rsidP="008B4882">
          <w:pPr>
            <w:jc w:val="center"/>
            <w:rPr>
              <w:rFonts w:cs="Times New Roman"/>
              <w:sz w:val="28"/>
              <w:szCs w:val="28"/>
            </w:rPr>
          </w:pPr>
        </w:p>
        <w:p w:rsidR="00E13416" w:rsidRDefault="00E13416" w:rsidP="008B4882">
          <w:pPr>
            <w:jc w:val="center"/>
            <w:rPr>
              <w:rFonts w:cs="Times New Roman"/>
              <w:iCs/>
              <w:sz w:val="28"/>
              <w:szCs w:val="28"/>
            </w:rPr>
          </w:pPr>
          <w:r>
            <w:rPr>
              <w:rFonts w:cs="Times New Roman"/>
              <w:iCs/>
              <w:sz w:val="28"/>
              <w:szCs w:val="28"/>
            </w:rPr>
            <w:t>РАЗДЕЛ 4. «МАТЕРИАЛЫ ПО ОБОСНОВАНИЮ ПРОЕКТА ПЛАНИРОВКИ ТЕРРИТОРИИ. ПОЯСНИТЕЛЬНАЯ ЗАПИСКА».</w:t>
          </w:r>
        </w:p>
        <w:p w:rsidR="00E13416" w:rsidRDefault="00E13416" w:rsidP="008B4882">
          <w:pPr>
            <w:jc w:val="center"/>
            <w:rPr>
              <w:rFonts w:cs="Times New Roman"/>
              <w:sz w:val="28"/>
              <w:szCs w:val="28"/>
            </w:rPr>
          </w:pPr>
        </w:p>
        <w:p w:rsidR="00E13416" w:rsidRDefault="00E13416" w:rsidP="002653CC">
          <w:pPr>
            <w:pStyle w:val="aff1"/>
          </w:pPr>
          <w:r>
            <w:t>ПП</w:t>
          </w:r>
          <w:r w:rsidR="004A03B8">
            <w:t xml:space="preserve"> </w:t>
          </w:r>
          <w:r>
            <w:t>2</w:t>
          </w:r>
          <w:r w:rsidR="004A03B8" w:rsidRPr="004A03B8">
            <w:t>-</w:t>
          </w:r>
          <w:r>
            <w:t>4</w:t>
          </w:r>
        </w:p>
        <w:p w:rsidR="00E13416" w:rsidRDefault="00E13416" w:rsidP="008B4882"/>
        <w:p w:rsidR="00E13416" w:rsidRDefault="00E13416" w:rsidP="002653CC">
          <w:pPr>
            <w:pStyle w:val="Contents1"/>
          </w:pPr>
        </w:p>
        <w:p w:rsidR="00E13416" w:rsidRDefault="00E13416" w:rsidP="008B4882">
          <w:pPr>
            <w:sectPr w:rsidR="00E13416">
              <w:headerReference w:type="default" r:id="rId8"/>
              <w:footerReference w:type="default" r:id="rId9"/>
              <w:endnotePr>
                <w:numFmt w:val="decimal"/>
              </w:endnotePr>
              <w:type w:val="continuous"/>
              <w:pgSz w:w="11906" w:h="16838"/>
              <w:pgMar w:top="725" w:right="674" w:bottom="716" w:left="1418" w:header="300" w:footer="381" w:gutter="0"/>
              <w:paperSrc w:first="7" w:other="7"/>
              <w:pgNumType w:start="0"/>
              <w:cols w:space="720"/>
              <w:titlePg/>
            </w:sectPr>
          </w:pPr>
        </w:p>
        <w:p w:rsidR="00E13416" w:rsidRDefault="00E13416" w:rsidP="008B4882"/>
        <w:p w:rsidR="00E13416" w:rsidRDefault="00E13416" w:rsidP="002653CC">
          <w:pPr>
            <w:pStyle w:val="Standard"/>
          </w:pPr>
          <w:r>
            <w:br w:type="page"/>
          </w:r>
        </w:p>
      </w:sdtContent>
    </w:sdt>
    <w:p w:rsidR="00E13416" w:rsidRPr="007F5B11" w:rsidRDefault="00E13416" w:rsidP="002653CC">
      <w:pPr>
        <w:pStyle w:val="aff1"/>
      </w:pPr>
      <w:r w:rsidRPr="007F5B11">
        <w:lastRenderedPageBreak/>
        <w:t>СОДЕРЖАНИЕ</w:t>
      </w:r>
    </w:p>
    <w:p w:rsidR="00E13416" w:rsidRPr="007F5B11" w:rsidRDefault="00E13416" w:rsidP="002653CC">
      <w:pPr>
        <w:pStyle w:val="aff1"/>
      </w:pPr>
      <w:r w:rsidRPr="007F5B11">
        <w:t>РАЗДЕЛ 4. «МАТЕРИАЛЫ ПО ОБОСНОВАНИЮ ПРОЕКТА ПЛАНИРОВКИ ТЕРРИТОРИИ. ПОЯСНИТЕЛЬНАЯ ЗАПИСКА»</w:t>
      </w:r>
    </w:p>
    <w:p w:rsidR="00E13416" w:rsidRPr="00270897" w:rsidRDefault="00E13416" w:rsidP="002653CC">
      <w:pPr>
        <w:pStyle w:val="Standard"/>
      </w:pPr>
    </w:p>
    <w:sdt>
      <w:sdtPr>
        <w:rPr>
          <w:rFonts w:asciiTheme="minorHAnsi" w:hAnsiTheme="minorHAnsi" w:cstheme="minorHAnsi"/>
          <w:b w:val="0"/>
          <w:color w:val="FF0000"/>
          <w:sz w:val="24"/>
          <w:szCs w:val="24"/>
        </w:rPr>
        <w:id w:val="112879619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E13416" w:rsidRPr="00BF4D38" w:rsidRDefault="00E13416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r w:rsidRPr="00270897">
            <w:rPr>
              <w:rFonts w:asciiTheme="minorHAnsi" w:hAnsiTheme="minorHAnsi" w:cstheme="minorHAnsi"/>
              <w:b w:val="0"/>
              <w:bCs/>
              <w:color w:val="FF0000"/>
            </w:rPr>
            <w:fldChar w:fldCharType="begin"/>
          </w:r>
          <w:r w:rsidRPr="00270897">
            <w:rPr>
              <w:rFonts w:asciiTheme="minorHAnsi" w:hAnsiTheme="minorHAnsi" w:cstheme="minorHAnsi"/>
              <w:b w:val="0"/>
              <w:bCs/>
              <w:color w:val="FF0000"/>
            </w:rPr>
            <w:instrText xml:space="preserve"> TOC \o "1-3" \h \z \u </w:instrText>
          </w:r>
          <w:r w:rsidRPr="00270897">
            <w:rPr>
              <w:rFonts w:asciiTheme="minorHAnsi" w:hAnsiTheme="minorHAnsi" w:cstheme="minorHAnsi"/>
              <w:b w:val="0"/>
              <w:bCs/>
              <w:color w:val="FF0000"/>
            </w:rPr>
            <w:fldChar w:fldCharType="separate"/>
          </w:r>
          <w:hyperlink w:anchor="_Toc181699923" w:history="1">
            <w:r w:rsidRPr="00BF4D38">
              <w:rPr>
                <w:rStyle w:val="ac"/>
                <w:b w:val="0"/>
                <w:bCs/>
                <w:noProof/>
              </w:rPr>
              <w:t>1.</w:t>
            </w:r>
            <w:r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Pr="00BF4D38">
              <w:rPr>
                <w:rStyle w:val="ac"/>
                <w:b w:val="0"/>
                <w:bCs/>
                <w:noProof/>
              </w:rPr>
              <w:t>ОПИСАНИЕ ПРИРОДНО-КЛИМАТИЧЕСКИХ УСЛОВИЙ ТЕРРИТОРИИ, В ОТНОШЕНИИ КОТОРОЙ РАЗРАБАТЫВАЕТСЯ ПРОЕКТ ПЛАНИРОВКИ ТЕРРИТОРИИ.</w:t>
            </w:r>
            <w:r w:rsidRPr="00BF4D38">
              <w:rPr>
                <w:b w:val="0"/>
                <w:bCs/>
                <w:noProof/>
                <w:webHidden/>
              </w:rPr>
              <w:tab/>
            </w:r>
            <w:r w:rsidRPr="00BF4D38">
              <w:rPr>
                <w:b w:val="0"/>
                <w:bCs/>
                <w:noProof/>
                <w:webHidden/>
              </w:rPr>
              <w:fldChar w:fldCharType="begin"/>
            </w:r>
            <w:r w:rsidRPr="00BF4D38">
              <w:rPr>
                <w:b w:val="0"/>
                <w:bCs/>
                <w:noProof/>
                <w:webHidden/>
              </w:rPr>
              <w:instrText xml:space="preserve"> PAGEREF _Toc181699923 \h </w:instrText>
            </w:r>
            <w:r w:rsidRPr="00BF4D38">
              <w:rPr>
                <w:b w:val="0"/>
                <w:bCs/>
                <w:noProof/>
                <w:webHidden/>
              </w:rPr>
            </w:r>
            <w:r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040E8C">
              <w:rPr>
                <w:b w:val="0"/>
                <w:bCs/>
                <w:noProof/>
                <w:webHidden/>
              </w:rPr>
              <w:t>2</w:t>
            </w:r>
            <w:r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B37E54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4" w:history="1">
            <w:r w:rsidR="00E13416" w:rsidRPr="00BF4D38">
              <w:rPr>
                <w:rStyle w:val="ac"/>
                <w:b w:val="0"/>
                <w:bCs/>
                <w:noProof/>
              </w:rPr>
              <w:t>2.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ОБОСНОВАНИЕ ОПРЕДЕЛЕНИЯ ГРАНИЦ ЗОН ПЛАНИРУЕМОГО РАЗМЕЩЕНИЯ ЛИНЕЙНОГО ОБЪЕКТА.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_Toc181699924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040E8C">
              <w:rPr>
                <w:b w:val="0"/>
                <w:bCs/>
                <w:noProof/>
                <w:webHidden/>
              </w:rPr>
              <w:t>2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B37E54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5" w:history="1">
            <w:r w:rsidR="00E13416" w:rsidRPr="00BF4D38">
              <w:rPr>
                <w:rStyle w:val="ac"/>
                <w:b w:val="0"/>
                <w:bCs/>
                <w:noProof/>
              </w:rPr>
              <w:t>3.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_Toc181699925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040E8C">
              <w:rPr>
                <w:b w:val="0"/>
                <w:bCs/>
                <w:noProof/>
                <w:webHidden/>
              </w:rPr>
              <w:t>3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B37E54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6" w:history="1">
            <w:r w:rsidR="00E13416" w:rsidRPr="00BF4D38">
              <w:rPr>
                <w:rStyle w:val="ac"/>
                <w:b w:val="0"/>
                <w:bCs/>
                <w:noProof/>
              </w:rPr>
              <w:t>4.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ОБОСНОВАНИЕ   ОПРЕДЕЛЕНИЯ   ПРЕДЕЛЬНЫХ   ПАРАМЕТРОВ ЗАСТРОЙКИ ТЕРРИТОРИИ В ГРАНИЦАХ ЗОН ПЛАНИРУЕМОГО РАЗМЕЩЕНИЯ ОБЪЕКТОВ КАПИТАЛЬНОГО СТРОИТЕЛЬСТВА, ПРОЕКТИРУЕМЫХ В СОСТАВЕ ЛИНЕЙНОГО ОБЪЕКТА.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_Toc181699926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040E8C">
              <w:rPr>
                <w:b w:val="0"/>
                <w:bCs/>
                <w:noProof/>
                <w:webHidden/>
              </w:rPr>
              <w:t>3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B37E54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7" w:history="1">
            <w:r w:rsidR="00E13416" w:rsidRPr="00BF4D38">
              <w:rPr>
                <w:rStyle w:val="ac"/>
                <w:b w:val="0"/>
                <w:bCs/>
                <w:noProof/>
              </w:rPr>
              <w:t>5.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ГРАНИЦ ЗОН ПЛАНИРУЕМОГО РАЗМЕЩЕНИЯ ЛИНЕЙНОГО ОБЪЕКТА (ОБЪЕКТОВ) С                 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_Toc181699927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040E8C">
              <w:rPr>
                <w:b w:val="0"/>
                <w:bCs/>
                <w:noProof/>
                <w:webHidden/>
              </w:rPr>
              <w:t>4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B37E54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8" w:history="1">
            <w:r w:rsidR="00E13416" w:rsidRPr="00BF4D38">
              <w:rPr>
                <w:rStyle w:val="ac"/>
                <w:b w:val="0"/>
                <w:bCs/>
                <w:noProof/>
              </w:rPr>
              <w:t>5.1.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С НАЗЕМНЫМИ КОММУНИКАЦИЯМИ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_Toc181699928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040E8C">
              <w:rPr>
                <w:b w:val="0"/>
                <w:bCs/>
                <w:noProof/>
                <w:webHidden/>
              </w:rPr>
              <w:t>4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B37E54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9" w:history="1">
            <w:r w:rsidR="00E13416" w:rsidRPr="00BF4D38">
              <w:rPr>
                <w:rStyle w:val="ac"/>
                <w:b w:val="0"/>
                <w:bCs/>
                <w:noProof/>
              </w:rPr>
              <w:t>5.2.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С ПОДЗЕМНЫМИ КОММУНИКАЦИЯМИ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_Toc181699929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040E8C">
              <w:rPr>
                <w:b w:val="0"/>
                <w:bCs/>
                <w:noProof/>
                <w:webHidden/>
              </w:rPr>
              <w:t>5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B37E54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30" w:history="1">
            <w:r w:rsidR="00E13416" w:rsidRPr="00BF4D38">
              <w:rPr>
                <w:rStyle w:val="ac"/>
                <w:b w:val="0"/>
                <w:bCs/>
                <w:noProof/>
              </w:rPr>
              <w:t>6.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_Toc181699930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040E8C">
              <w:rPr>
                <w:b w:val="0"/>
                <w:bCs/>
                <w:noProof/>
                <w:webHidden/>
              </w:rPr>
              <w:t>6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B37E54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31" w:history="1">
            <w:r w:rsidR="00E13416" w:rsidRPr="00BF4D38">
              <w:rPr>
                <w:rStyle w:val="ac"/>
                <w:b w:val="0"/>
                <w:bCs/>
                <w:noProof/>
              </w:rPr>
              <w:t>7.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_Toc181699931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040E8C">
              <w:rPr>
                <w:b w:val="0"/>
                <w:bCs/>
                <w:noProof/>
                <w:webHidden/>
              </w:rPr>
              <w:t>6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FF7BB3" w:rsidRDefault="00E13416" w:rsidP="008B4882">
          <w:pPr>
            <w:pStyle w:val="14"/>
            <w:spacing w:before="140" w:line="240" w:lineRule="auto"/>
            <w:rPr>
              <w:rFonts w:asciiTheme="minorHAnsi" w:hAnsiTheme="minorHAnsi" w:cstheme="minorHAnsi"/>
              <w:b w:val="0"/>
            </w:rPr>
          </w:pPr>
          <w:r w:rsidRPr="00270897">
            <w:rPr>
              <w:rFonts w:asciiTheme="minorHAnsi" w:hAnsiTheme="minorHAnsi" w:cstheme="minorHAnsi"/>
              <w:b w:val="0"/>
              <w:color w:val="FF0000"/>
            </w:rPr>
            <w:fldChar w:fldCharType="end"/>
          </w:r>
          <w:r w:rsidR="00FF7BB3" w:rsidRPr="00FF7BB3">
            <w:rPr>
              <w:rFonts w:asciiTheme="minorHAnsi" w:hAnsiTheme="minorHAnsi" w:cstheme="minorHAnsi"/>
              <w:b w:val="0"/>
            </w:rPr>
            <w:t>ПРИЛОЖЕНИЕ</w:t>
          </w:r>
        </w:p>
        <w:p w:rsidR="00E13416" w:rsidRDefault="00B37E54" w:rsidP="008B4882">
          <w:pPr>
            <w:rPr>
              <w:rFonts w:asciiTheme="minorHAnsi" w:hAnsiTheme="minorHAnsi" w:cstheme="minorHAnsi"/>
              <w:bCs/>
              <w:color w:val="FF0000"/>
            </w:rPr>
          </w:pPr>
        </w:p>
      </w:sdtContent>
    </w:sdt>
    <w:bookmarkStart w:id="1" w:name="__RefHeading__27_11820386181" w:displacedByCustomXml="prev"/>
    <w:bookmarkEnd w:id="1" w:displacedByCustomXml="prev"/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ind w:firstLine="0"/>
        <w:rPr>
          <w:rFonts w:asciiTheme="minorHAnsi" w:hAnsiTheme="minorHAnsi" w:cstheme="minorHAnsi"/>
          <w:bCs/>
          <w:color w:val="FF0000"/>
        </w:rPr>
      </w:pPr>
    </w:p>
    <w:p w:rsidR="00E13416" w:rsidRPr="00FC17F1" w:rsidRDefault="00E13416" w:rsidP="002653CC">
      <w:pPr>
        <w:pStyle w:val="12"/>
      </w:pPr>
      <w:bookmarkStart w:id="2" w:name="_Toc94171409"/>
      <w:bookmarkStart w:id="3" w:name="_Toc181699923"/>
      <w:r w:rsidRPr="00FC17F1">
        <w:t>ОПИСАНИЕ ПРИРОДНО-КЛИМАТИЧЕСКИХ УСЛОВИЙ ТЕРРИТОРИИ, В ОТНОШЕНИИ КОТОРОЙ РАЗРАБАТЫВАЕТСЯ ПРОЕКТ ПЛАНИРОВКИ ТЕРРИТОРИИ.</w:t>
      </w:r>
      <w:bookmarkEnd w:id="2"/>
      <w:bookmarkEnd w:id="3"/>
    </w:p>
    <w:p w:rsidR="00E13416" w:rsidRPr="00FC17F1" w:rsidRDefault="00E13416" w:rsidP="008B4882">
      <w:pPr>
        <w:spacing w:after="0"/>
        <w:ind w:right="57" w:firstLine="708"/>
        <w:rPr>
          <w:sz w:val="28"/>
          <w:szCs w:val="28"/>
        </w:rPr>
      </w:pPr>
      <w:r w:rsidRPr="00FC17F1">
        <w:rPr>
          <w:sz w:val="28"/>
          <w:szCs w:val="28"/>
        </w:rPr>
        <w:t xml:space="preserve">Разрабатываемая территория расположена в границах муниципального образования «Городской округ город Астрахань». </w:t>
      </w:r>
    </w:p>
    <w:p w:rsidR="00E13416" w:rsidRPr="00FC17F1" w:rsidRDefault="00E13416" w:rsidP="008B4882">
      <w:pPr>
        <w:spacing w:after="0"/>
        <w:ind w:right="57" w:firstLine="708"/>
        <w:rPr>
          <w:sz w:val="28"/>
          <w:szCs w:val="28"/>
        </w:rPr>
      </w:pPr>
      <w:r w:rsidRPr="00FC17F1">
        <w:rPr>
          <w:sz w:val="28"/>
          <w:szCs w:val="28"/>
        </w:rPr>
        <w:t xml:space="preserve">В целом территории города относится к </w:t>
      </w:r>
      <w:r w:rsidRPr="00FC17F1">
        <w:rPr>
          <w:sz w:val="28"/>
          <w:szCs w:val="28"/>
          <w:lang w:val="en-US"/>
        </w:rPr>
        <w:t>IV</w:t>
      </w:r>
      <w:r w:rsidRPr="00FC17F1">
        <w:rPr>
          <w:sz w:val="28"/>
          <w:szCs w:val="28"/>
        </w:rPr>
        <w:t xml:space="preserve"> г климатическому району строительства с резко континентальным климатом, характеризующимся: жарким, засушливым летом и холодной ясной зимой, большими годовыми амплитудами температуры воздуха, малым количеством осадков и большой испаряемостью. Среднегодовая температура воздуха - +10,4°С. Самый холодный месяц – январь со среднемесячной температурой воздуха - 4,7 </w:t>
      </w:r>
      <w:r w:rsidRPr="00FC17F1">
        <w:rPr>
          <w:sz w:val="28"/>
          <w:szCs w:val="28"/>
          <w:vertAlign w:val="superscript"/>
        </w:rPr>
        <w:t>0</w:t>
      </w:r>
      <w:r w:rsidRPr="00FC17F1">
        <w:rPr>
          <w:sz w:val="28"/>
          <w:szCs w:val="28"/>
        </w:rPr>
        <w:t>С; самый теплый – июль - +25,6</w:t>
      </w:r>
      <w:r w:rsidRPr="00FC17F1">
        <w:rPr>
          <w:sz w:val="28"/>
          <w:szCs w:val="28"/>
          <w:vertAlign w:val="superscript"/>
        </w:rPr>
        <w:t>0</w:t>
      </w:r>
      <w:r w:rsidRPr="00FC17F1">
        <w:rPr>
          <w:sz w:val="28"/>
          <w:szCs w:val="28"/>
        </w:rPr>
        <w:t xml:space="preserve">С. </w:t>
      </w:r>
      <w:r w:rsidRPr="00FC17F1">
        <w:rPr>
          <w:sz w:val="28"/>
          <w:szCs w:val="28"/>
          <w:lang w:bidi="ar-SA"/>
        </w:rPr>
        <w:t xml:space="preserve">Преобладающие ветры: весной - северо-восточные, летом – северо-западные. </w:t>
      </w:r>
      <w:r w:rsidRPr="00FC17F1">
        <w:rPr>
          <w:sz w:val="28"/>
          <w:szCs w:val="28"/>
        </w:rPr>
        <w:t xml:space="preserve">Годовое количество осадков не превышает 182 мм. Осадки выпадают в основном в виде дождя. Максимальная глубина промерзания почвы 1,31 м, нормативная – 0,9 м. </w:t>
      </w:r>
    </w:p>
    <w:p w:rsidR="00E13416" w:rsidRPr="00FC17F1" w:rsidRDefault="00E13416" w:rsidP="002653CC">
      <w:pPr>
        <w:pStyle w:val="12"/>
      </w:pPr>
      <w:bookmarkStart w:id="4" w:name="_Toc181699924"/>
      <w:r w:rsidRPr="00FC17F1">
        <w:t>ОБОСНОВАНИЕ ОПРЕДЕЛЕНИЯ ГРАНИЦ ЗОН ПЛАНИРУЕМОГО РАЗМЕЩЕНИЯ ЛИНЕЙНОГО ОБЪЕКТА.</w:t>
      </w:r>
      <w:bookmarkEnd w:id="4"/>
    </w:p>
    <w:p w:rsidR="00632E22" w:rsidRPr="00183404" w:rsidRDefault="00632E22" w:rsidP="00632E22">
      <w:pPr>
        <w:widowControl/>
        <w:spacing w:after="0"/>
        <w:ind w:firstLine="851"/>
        <w:rPr>
          <w:sz w:val="28"/>
          <w:szCs w:val="28"/>
        </w:rPr>
      </w:pPr>
      <w:r w:rsidRPr="00183404">
        <w:rPr>
          <w:sz w:val="28"/>
          <w:szCs w:val="28"/>
        </w:rPr>
        <w:t xml:space="preserve">Устанавливаемые красные линии определены с учетом местоположения </w:t>
      </w:r>
      <w:r w:rsidRPr="00183404">
        <w:rPr>
          <w:rFonts w:asciiTheme="minorHAnsi" w:hAnsiTheme="minorHAnsi" w:cstheme="minorHAnsi"/>
          <w:kern w:val="0"/>
          <w:sz w:val="28"/>
          <w:szCs w:val="28"/>
          <w:lang w:bidi="ar-SA"/>
        </w:rPr>
        <w:t>границ существующих земельных участков, сведения о которых внесены в Единый государственный реестр недвижимости (далее – ЕГРН),</w:t>
      </w:r>
      <w:r w:rsidRPr="00632E22">
        <w:rPr>
          <w:rFonts w:asciiTheme="minorHAnsi" w:hAnsiTheme="minorHAnsi" w:cstheme="minorHAnsi"/>
          <w:sz w:val="28"/>
          <w:szCs w:val="28"/>
        </w:rPr>
        <w:t xml:space="preserve"> </w:t>
      </w:r>
      <w:r w:rsidRPr="00FC17F1">
        <w:rPr>
          <w:rFonts w:asciiTheme="minorHAnsi" w:hAnsiTheme="minorHAnsi" w:cstheme="minorHAnsi"/>
          <w:sz w:val="28"/>
          <w:szCs w:val="28"/>
        </w:rPr>
        <w:t>в соответствии с параметрами дорог, согласно</w:t>
      </w:r>
      <w:r w:rsidR="00264A16">
        <w:rPr>
          <w:rFonts w:asciiTheme="minorHAnsi" w:hAnsiTheme="minorHAnsi" w:cstheme="minorHAnsi"/>
          <w:sz w:val="28"/>
          <w:szCs w:val="28"/>
        </w:rPr>
        <w:t xml:space="preserve"> </w:t>
      </w:r>
      <w:r w:rsidR="00264A16" w:rsidRPr="00264A16">
        <w:rPr>
          <w:sz w:val="28"/>
          <w:szCs w:val="28"/>
        </w:rPr>
        <w:t>Комплексной транспортной схемой г. Астрахани</w:t>
      </w:r>
      <w:r w:rsidR="00264A16">
        <w:rPr>
          <w:sz w:val="28"/>
          <w:szCs w:val="28"/>
        </w:rPr>
        <w:t xml:space="preserve"> (далее</w:t>
      </w:r>
      <w:r w:rsidRPr="00FC17F1">
        <w:rPr>
          <w:rFonts w:asciiTheme="minorHAnsi" w:hAnsiTheme="minorHAnsi" w:cstheme="minorHAnsi"/>
          <w:sz w:val="28"/>
          <w:szCs w:val="28"/>
        </w:rPr>
        <w:t xml:space="preserve"> КТС</w:t>
      </w:r>
      <w:r w:rsidR="00264A16">
        <w:rPr>
          <w:rFonts w:asciiTheme="minorHAnsi" w:hAnsiTheme="minorHAnsi" w:cstheme="minorHAnsi"/>
          <w:sz w:val="28"/>
          <w:szCs w:val="28"/>
        </w:rPr>
        <w:t>)</w:t>
      </w:r>
      <w:r w:rsidRPr="00183404">
        <w:rPr>
          <w:rFonts w:asciiTheme="minorHAnsi" w:hAnsiTheme="minorHAnsi" w:cstheme="minorHAnsi"/>
          <w:kern w:val="0"/>
          <w:sz w:val="28"/>
          <w:szCs w:val="28"/>
          <w:lang w:bidi="ar-SA"/>
        </w:rPr>
        <w:t xml:space="preserve"> и</w:t>
      </w:r>
      <w:r w:rsidRPr="00183404">
        <w:rPr>
          <w:sz w:val="28"/>
          <w:szCs w:val="28"/>
        </w:rPr>
        <w:t xml:space="preserve"> технических зон инженерных сетей.</w:t>
      </w:r>
    </w:p>
    <w:p w:rsidR="00E13416" w:rsidRPr="00353BF2" w:rsidRDefault="00E13416" w:rsidP="008B4882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851"/>
        <w:rPr>
          <w:rFonts w:asciiTheme="minorHAnsi" w:hAnsiTheme="minorHAnsi" w:cstheme="minorHAnsi"/>
          <w:sz w:val="28"/>
          <w:szCs w:val="28"/>
        </w:rPr>
      </w:pPr>
      <w:r w:rsidRPr="00353BF2">
        <w:rPr>
          <w:rFonts w:asciiTheme="minorHAnsi" w:hAnsiTheme="minorHAnsi" w:cstheme="minorHAnsi"/>
          <w:sz w:val="28"/>
          <w:szCs w:val="28"/>
        </w:rPr>
        <w:t xml:space="preserve">Границы зоны планируемых к размещению линейных объектов определены </w:t>
      </w:r>
      <w:r w:rsidR="00264A16" w:rsidRPr="00353BF2">
        <w:rPr>
          <w:rFonts w:asciiTheme="minorHAnsi" w:hAnsiTheme="minorHAnsi" w:cstheme="minorHAnsi"/>
          <w:sz w:val="28"/>
          <w:szCs w:val="28"/>
        </w:rPr>
        <w:t>в соответствии с классификациями данных улиц в соответствии с</w:t>
      </w:r>
      <w:r w:rsidR="00264A16" w:rsidRPr="00353BF2">
        <w:rPr>
          <w:sz w:val="28"/>
          <w:szCs w:val="28"/>
        </w:rPr>
        <w:t xml:space="preserve"> КТС</w:t>
      </w:r>
      <w:r w:rsidR="00601092" w:rsidRPr="00353BF2">
        <w:rPr>
          <w:sz w:val="28"/>
          <w:szCs w:val="28"/>
        </w:rPr>
        <w:t>, с учетом размеров элементов поперечного профиля улицы, для каждого отдельного класса</w:t>
      </w:r>
      <w:r w:rsidRPr="00353BF2">
        <w:rPr>
          <w:rFonts w:asciiTheme="minorHAnsi" w:hAnsiTheme="minorHAnsi" w:cstheme="minorHAnsi"/>
          <w:sz w:val="28"/>
          <w:szCs w:val="28"/>
        </w:rPr>
        <w:t>.</w:t>
      </w:r>
      <w:r w:rsidR="00264A16" w:rsidRPr="00353BF2">
        <w:rPr>
          <w:rFonts w:asciiTheme="minorHAnsi" w:hAnsiTheme="minorHAnsi" w:cstheme="minorHAnsi"/>
          <w:sz w:val="28"/>
          <w:szCs w:val="28"/>
        </w:rPr>
        <w:t xml:space="preserve"> </w:t>
      </w:r>
    </w:p>
    <w:p w:rsidR="00E13416" w:rsidRPr="00183404" w:rsidRDefault="00E13416" w:rsidP="002653CC">
      <w:pPr>
        <w:pStyle w:val="Standard"/>
      </w:pPr>
      <w:r w:rsidRPr="00183404">
        <w:t xml:space="preserve">Настоящим проектом планировки территории предлагается в результате отмены и создания новых характерных точек </w:t>
      </w:r>
      <w:r w:rsidR="003205A1">
        <w:t xml:space="preserve">красных линий, </w:t>
      </w:r>
      <w:r w:rsidRPr="00183404">
        <w:t>внести перечисленные ниже изменения в местоположение отдельных участков ранее установленных красных линий</w:t>
      </w:r>
      <w:r w:rsidR="003B0FF7">
        <w:t xml:space="preserve">, </w:t>
      </w:r>
      <w:r w:rsidR="003B0FF7" w:rsidRPr="00C93B8A">
        <w:t>с целью выделения территори</w:t>
      </w:r>
      <w:r w:rsidR="007C74A0">
        <w:t>й</w:t>
      </w:r>
      <w:r w:rsidR="003B0FF7" w:rsidRPr="00C93B8A">
        <w:t xml:space="preserve"> общего пользования</w:t>
      </w:r>
      <w:r w:rsidRPr="00183404">
        <w:t>:</w:t>
      </w:r>
    </w:p>
    <w:p w:rsidR="00E13416" w:rsidRPr="00C93B8A" w:rsidRDefault="00E13416" w:rsidP="002653CC">
      <w:pPr>
        <w:pStyle w:val="Standard"/>
      </w:pPr>
      <w:r w:rsidRPr="00C93B8A">
        <w:t>- отменя</w:t>
      </w:r>
      <w:r w:rsidR="00C90FC5" w:rsidRPr="00C93B8A">
        <w:t>е</w:t>
      </w:r>
      <w:r w:rsidRPr="00C93B8A">
        <w:t xml:space="preserve">тся </w:t>
      </w:r>
      <w:r w:rsidR="007658DD" w:rsidRPr="00C93B8A">
        <w:t xml:space="preserve">участок ранее установленной красной линии от </w:t>
      </w:r>
      <w:r w:rsidRPr="00C93B8A">
        <w:t>точк</w:t>
      </w:r>
      <w:r w:rsidR="007658DD" w:rsidRPr="00C93B8A">
        <w:t>и</w:t>
      </w:r>
      <w:r w:rsidRPr="00C93B8A">
        <w:t xml:space="preserve"> </w:t>
      </w:r>
      <w:r w:rsidR="007658DD" w:rsidRPr="00C93B8A">
        <w:t>14 (установленной в составе ранее утвержденного проекта планировки и межевания территории для строительства линейных объектов от подстанции «</w:t>
      </w:r>
      <w:proofErr w:type="spellStart"/>
      <w:r w:rsidR="007658DD" w:rsidRPr="00C93B8A">
        <w:t>Кири</w:t>
      </w:r>
      <w:proofErr w:type="spellEnd"/>
      <w:r w:rsidR="007658DD" w:rsidRPr="00C93B8A">
        <w:t>-Кили» к ПГУ-235 и от подстанции «</w:t>
      </w:r>
      <w:proofErr w:type="spellStart"/>
      <w:r w:rsidR="007658DD" w:rsidRPr="00C93B8A">
        <w:t>Кири</w:t>
      </w:r>
      <w:proofErr w:type="spellEnd"/>
      <w:r w:rsidR="007658DD" w:rsidRPr="00C93B8A">
        <w:t>-Кили» до ер. Перекатного в Ленинском районе г. Астрахани, утвержденный постановлением мэра города Астрахани от 26</w:t>
      </w:r>
      <w:r w:rsidR="003308CA" w:rsidRPr="00C93B8A">
        <w:t>.</w:t>
      </w:r>
      <w:r w:rsidR="007658DD" w:rsidRPr="00C93B8A">
        <w:t>04</w:t>
      </w:r>
      <w:r w:rsidR="003308CA" w:rsidRPr="00C93B8A">
        <w:t>.</w:t>
      </w:r>
      <w:r w:rsidR="007658DD" w:rsidRPr="00C93B8A">
        <w:t>2013 г. №</w:t>
      </w:r>
      <w:r w:rsidR="003308CA" w:rsidRPr="00C93B8A">
        <w:t>3436-м</w:t>
      </w:r>
      <w:r w:rsidR="007658DD" w:rsidRPr="00C93B8A">
        <w:t>)</w:t>
      </w:r>
      <w:r w:rsidRPr="00C93B8A">
        <w:t xml:space="preserve"> </w:t>
      </w:r>
      <w:r w:rsidR="007658DD" w:rsidRPr="00C93B8A">
        <w:t>до точки к32</w:t>
      </w:r>
      <w:r w:rsidRPr="00C93B8A">
        <w:t xml:space="preserve"> </w:t>
      </w:r>
      <w:r w:rsidR="007658DD" w:rsidRPr="00C93B8A">
        <w:t xml:space="preserve">(установленной в составе ранее утвержденной документации по планировке территории в границах земельного участка с КН 30:12:020042:1 в районе </w:t>
      </w:r>
      <w:proofErr w:type="spellStart"/>
      <w:r w:rsidR="007658DD" w:rsidRPr="00C93B8A">
        <w:t>Кирикилинского</w:t>
      </w:r>
      <w:proofErr w:type="spellEnd"/>
      <w:r w:rsidR="007658DD" w:rsidRPr="00C93B8A">
        <w:t xml:space="preserve"> промузла в Ленинском районе г. Астрахани, утвержденной распоряжением МИГО от 26.03.2024 №495)</w:t>
      </w:r>
      <w:r w:rsidRPr="00C93B8A">
        <w:t>;</w:t>
      </w:r>
    </w:p>
    <w:p w:rsidR="00E13416" w:rsidRDefault="00E13416" w:rsidP="00C90FC5">
      <w:pPr>
        <w:widowControl/>
        <w:suppressAutoHyphens w:val="0"/>
        <w:autoSpaceDE w:val="0"/>
        <w:autoSpaceDN w:val="0"/>
        <w:adjustRightInd w:val="0"/>
        <w:spacing w:after="0"/>
        <w:ind w:firstLine="425"/>
        <w:rPr>
          <w:rFonts w:asciiTheme="minorHAnsi" w:hAnsiTheme="minorHAnsi" w:cstheme="minorHAnsi"/>
          <w:color w:val="FF0000"/>
          <w:sz w:val="28"/>
          <w:szCs w:val="28"/>
        </w:rPr>
      </w:pPr>
      <w:r w:rsidRPr="002F47B5">
        <w:rPr>
          <w:b/>
          <w:sz w:val="32"/>
          <w:szCs w:val="32"/>
        </w:rPr>
        <w:t>-</w:t>
      </w:r>
      <w:r w:rsidRPr="00C93B8A">
        <w:rPr>
          <w:b/>
          <w:color w:val="FF0000"/>
          <w:sz w:val="32"/>
          <w:szCs w:val="32"/>
        </w:rPr>
        <w:t xml:space="preserve"> </w:t>
      </w:r>
      <w:r w:rsidR="00A45B46" w:rsidRPr="00A45B46">
        <w:rPr>
          <w:bCs/>
          <w:sz w:val="28"/>
          <w:szCs w:val="28"/>
        </w:rPr>
        <w:t xml:space="preserve">отменяется участок ранее установленной красной линии от </w:t>
      </w:r>
      <w:r w:rsidR="00A45B46">
        <w:rPr>
          <w:bCs/>
          <w:sz w:val="28"/>
          <w:szCs w:val="28"/>
        </w:rPr>
        <w:t xml:space="preserve">устанавливаемой точки 37П до устанавливаемой точки 14П, так же на данном </w:t>
      </w:r>
      <w:r w:rsidR="00A45B46" w:rsidRPr="007C74A0">
        <w:rPr>
          <w:bCs/>
          <w:sz w:val="28"/>
          <w:szCs w:val="28"/>
        </w:rPr>
        <w:t>отрез</w:t>
      </w:r>
      <w:r w:rsidR="002653CC" w:rsidRPr="007C74A0">
        <w:rPr>
          <w:bCs/>
          <w:sz w:val="28"/>
          <w:szCs w:val="28"/>
        </w:rPr>
        <w:t>ке</w:t>
      </w:r>
      <w:r w:rsidR="00A45B46" w:rsidRPr="007C74A0">
        <w:rPr>
          <w:bCs/>
          <w:sz w:val="28"/>
          <w:szCs w:val="28"/>
        </w:rPr>
        <w:t xml:space="preserve"> </w:t>
      </w:r>
      <w:r w:rsidRPr="007C74A0">
        <w:rPr>
          <w:sz w:val="28"/>
          <w:szCs w:val="28"/>
        </w:rPr>
        <w:t>отменя</w:t>
      </w:r>
      <w:r w:rsidR="00A45B46" w:rsidRPr="007C74A0">
        <w:rPr>
          <w:sz w:val="28"/>
          <w:szCs w:val="28"/>
        </w:rPr>
        <w:t>е</w:t>
      </w:r>
      <w:r w:rsidRPr="007C74A0">
        <w:rPr>
          <w:sz w:val="28"/>
          <w:szCs w:val="28"/>
        </w:rPr>
        <w:t>тся</w:t>
      </w:r>
      <w:r w:rsidRPr="007C74A0">
        <w:rPr>
          <w:b/>
          <w:sz w:val="28"/>
          <w:szCs w:val="28"/>
        </w:rPr>
        <w:t xml:space="preserve"> </w:t>
      </w:r>
      <w:r w:rsidR="00A45B46" w:rsidRPr="007C74A0">
        <w:rPr>
          <w:bCs/>
          <w:sz w:val="28"/>
          <w:szCs w:val="28"/>
        </w:rPr>
        <w:t>ранее установленная</w:t>
      </w:r>
      <w:r w:rsidR="005C6036" w:rsidRPr="007C74A0">
        <w:rPr>
          <w:bCs/>
          <w:sz w:val="28"/>
          <w:szCs w:val="28"/>
        </w:rPr>
        <w:t xml:space="preserve"> </w:t>
      </w:r>
      <w:r w:rsidRPr="007C74A0">
        <w:rPr>
          <w:sz w:val="28"/>
          <w:szCs w:val="28"/>
        </w:rPr>
        <w:t>точк</w:t>
      </w:r>
      <w:r w:rsidR="00A45B46" w:rsidRPr="007C74A0">
        <w:rPr>
          <w:sz w:val="28"/>
          <w:szCs w:val="28"/>
        </w:rPr>
        <w:t xml:space="preserve">а </w:t>
      </w:r>
      <w:r w:rsidR="005C6036" w:rsidRPr="007C74A0">
        <w:rPr>
          <w:sz w:val="28"/>
          <w:szCs w:val="28"/>
        </w:rPr>
        <w:t>15</w:t>
      </w:r>
      <w:r w:rsidRPr="007C74A0">
        <w:rPr>
          <w:sz w:val="28"/>
          <w:szCs w:val="28"/>
        </w:rPr>
        <w:t xml:space="preserve"> </w:t>
      </w:r>
      <w:r w:rsidR="00A45B46" w:rsidRPr="007C74A0">
        <w:rPr>
          <w:bCs/>
          <w:sz w:val="28"/>
          <w:szCs w:val="28"/>
        </w:rPr>
        <w:t>(установленн</w:t>
      </w:r>
      <w:r w:rsidR="005C6036" w:rsidRPr="007C74A0">
        <w:rPr>
          <w:bCs/>
          <w:sz w:val="28"/>
          <w:szCs w:val="28"/>
        </w:rPr>
        <w:t>ая</w:t>
      </w:r>
      <w:r w:rsidR="00A45B46" w:rsidRPr="007C74A0">
        <w:rPr>
          <w:bCs/>
          <w:sz w:val="28"/>
          <w:szCs w:val="28"/>
        </w:rPr>
        <w:t xml:space="preserve"> в составе ранее утвержденного </w:t>
      </w:r>
      <w:r w:rsidR="00A45B46" w:rsidRPr="00A45B46">
        <w:rPr>
          <w:bCs/>
          <w:sz w:val="28"/>
          <w:szCs w:val="28"/>
        </w:rPr>
        <w:t>проекта планировки и межевания территории для строительства линейных объектов от подстанции «</w:t>
      </w:r>
      <w:proofErr w:type="spellStart"/>
      <w:r w:rsidR="00A45B46" w:rsidRPr="00A45B46">
        <w:rPr>
          <w:bCs/>
          <w:sz w:val="28"/>
          <w:szCs w:val="28"/>
        </w:rPr>
        <w:t>Кири</w:t>
      </w:r>
      <w:proofErr w:type="spellEnd"/>
      <w:r w:rsidR="00A45B46" w:rsidRPr="00A45B46">
        <w:rPr>
          <w:bCs/>
          <w:sz w:val="28"/>
          <w:szCs w:val="28"/>
        </w:rPr>
        <w:t>-Кили» к ПГУ-235 и от подстанции «</w:t>
      </w:r>
      <w:proofErr w:type="spellStart"/>
      <w:r w:rsidR="00A45B46" w:rsidRPr="00A45B46">
        <w:rPr>
          <w:bCs/>
          <w:sz w:val="28"/>
          <w:szCs w:val="28"/>
        </w:rPr>
        <w:t>Кири</w:t>
      </w:r>
      <w:proofErr w:type="spellEnd"/>
      <w:r w:rsidR="00A45B46" w:rsidRPr="00A45B46">
        <w:rPr>
          <w:bCs/>
          <w:sz w:val="28"/>
          <w:szCs w:val="28"/>
        </w:rPr>
        <w:t xml:space="preserve">-Кили» до ер. </w:t>
      </w:r>
      <w:r w:rsidR="00A45B46" w:rsidRPr="00A45B46">
        <w:rPr>
          <w:bCs/>
          <w:sz w:val="28"/>
          <w:szCs w:val="28"/>
        </w:rPr>
        <w:lastRenderedPageBreak/>
        <w:t>Перекатного в Ленинском районе г. Астрахани, утвержденный постановлением мэра города Астрахани от 26.04.2013 г. №3436-м)</w:t>
      </w:r>
      <w:r w:rsidRPr="00FC5461">
        <w:rPr>
          <w:rFonts w:asciiTheme="minorHAnsi" w:hAnsiTheme="minorHAnsi" w:cstheme="minorHAnsi"/>
          <w:color w:val="FF0000"/>
          <w:sz w:val="28"/>
          <w:szCs w:val="28"/>
        </w:rPr>
        <w:t>;</w:t>
      </w:r>
    </w:p>
    <w:p w:rsidR="003B0FF7" w:rsidRPr="002F47B5" w:rsidRDefault="003B0FF7" w:rsidP="00C90FC5">
      <w:pPr>
        <w:widowControl/>
        <w:suppressAutoHyphens w:val="0"/>
        <w:autoSpaceDE w:val="0"/>
        <w:autoSpaceDN w:val="0"/>
        <w:adjustRightInd w:val="0"/>
        <w:spacing w:after="0"/>
        <w:ind w:firstLine="425"/>
        <w:rPr>
          <w:bCs/>
          <w:sz w:val="28"/>
          <w:szCs w:val="28"/>
        </w:rPr>
      </w:pPr>
      <w:r w:rsidRPr="002F47B5">
        <w:rPr>
          <w:b/>
          <w:sz w:val="32"/>
          <w:szCs w:val="32"/>
        </w:rPr>
        <w:t xml:space="preserve">- </w:t>
      </w:r>
      <w:r w:rsidRPr="002F47B5">
        <w:rPr>
          <w:bCs/>
          <w:sz w:val="28"/>
          <w:szCs w:val="28"/>
        </w:rPr>
        <w:t>отменяется участок ранее установленной красной линии (установленной в составе ранее утвержденного проекта планировки и межевания территории для строительства линейных объектов от подстанции «</w:t>
      </w:r>
      <w:proofErr w:type="spellStart"/>
      <w:r w:rsidRPr="002F47B5">
        <w:rPr>
          <w:bCs/>
          <w:sz w:val="28"/>
          <w:szCs w:val="28"/>
        </w:rPr>
        <w:t>Кири</w:t>
      </w:r>
      <w:proofErr w:type="spellEnd"/>
      <w:r w:rsidRPr="002F47B5">
        <w:rPr>
          <w:bCs/>
          <w:sz w:val="28"/>
          <w:szCs w:val="28"/>
        </w:rPr>
        <w:t>-Кили» к ПГУ-235 и от подстанции «</w:t>
      </w:r>
      <w:proofErr w:type="spellStart"/>
      <w:r w:rsidRPr="002F47B5">
        <w:rPr>
          <w:bCs/>
          <w:sz w:val="28"/>
          <w:szCs w:val="28"/>
        </w:rPr>
        <w:t>Кири</w:t>
      </w:r>
      <w:proofErr w:type="spellEnd"/>
      <w:r w:rsidRPr="002F47B5">
        <w:rPr>
          <w:bCs/>
          <w:sz w:val="28"/>
          <w:szCs w:val="28"/>
        </w:rPr>
        <w:t>-Кили» до ер. Перекатного в Ленинском районе г. Астрахани, утвержденный постановлением мэра города Астрахани от 26.04.2013 г. №3436-м) от устанавливаемой точки 4П</w:t>
      </w:r>
      <w:r w:rsidR="00855D0E" w:rsidRPr="002F47B5">
        <w:rPr>
          <w:bCs/>
          <w:sz w:val="28"/>
          <w:szCs w:val="28"/>
        </w:rPr>
        <w:t>*** до устанавливаемой точки 38П;</w:t>
      </w:r>
    </w:p>
    <w:p w:rsidR="00855D0E" w:rsidRDefault="00855D0E" w:rsidP="00855D0E">
      <w:pPr>
        <w:widowControl/>
        <w:suppressAutoHyphens w:val="0"/>
        <w:autoSpaceDE w:val="0"/>
        <w:autoSpaceDN w:val="0"/>
        <w:adjustRightInd w:val="0"/>
        <w:spacing w:after="0"/>
        <w:ind w:firstLine="425"/>
        <w:rPr>
          <w:bCs/>
          <w:sz w:val="28"/>
          <w:szCs w:val="28"/>
        </w:rPr>
      </w:pPr>
      <w:r w:rsidRPr="002F47B5">
        <w:rPr>
          <w:b/>
          <w:sz w:val="32"/>
          <w:szCs w:val="32"/>
        </w:rPr>
        <w:t xml:space="preserve">- </w:t>
      </w:r>
      <w:r w:rsidRPr="002F47B5">
        <w:rPr>
          <w:bCs/>
          <w:sz w:val="28"/>
          <w:szCs w:val="28"/>
        </w:rPr>
        <w:t xml:space="preserve">отменяется участок ранее установленной красной линии (установленной в составе ранее </w:t>
      </w:r>
      <w:r w:rsidRPr="00A45B46">
        <w:rPr>
          <w:bCs/>
          <w:sz w:val="28"/>
          <w:szCs w:val="28"/>
        </w:rPr>
        <w:t>утвержденного проекта планировки и межевания территории для строительства линейных объектов от подстанции «</w:t>
      </w:r>
      <w:proofErr w:type="spellStart"/>
      <w:r w:rsidRPr="00A45B46">
        <w:rPr>
          <w:bCs/>
          <w:sz w:val="28"/>
          <w:szCs w:val="28"/>
        </w:rPr>
        <w:t>Кири</w:t>
      </w:r>
      <w:proofErr w:type="spellEnd"/>
      <w:r w:rsidRPr="00A45B46">
        <w:rPr>
          <w:bCs/>
          <w:sz w:val="28"/>
          <w:szCs w:val="28"/>
        </w:rPr>
        <w:t>-Кили» к ПГУ-235 и от подстанции «</w:t>
      </w:r>
      <w:proofErr w:type="spellStart"/>
      <w:r w:rsidRPr="00A45B46">
        <w:rPr>
          <w:bCs/>
          <w:sz w:val="28"/>
          <w:szCs w:val="28"/>
        </w:rPr>
        <w:t>Кири</w:t>
      </w:r>
      <w:proofErr w:type="spellEnd"/>
      <w:r w:rsidRPr="00A45B46">
        <w:rPr>
          <w:bCs/>
          <w:sz w:val="28"/>
          <w:szCs w:val="28"/>
        </w:rPr>
        <w:t>-Кили» до ер. Перекатного в Ленинском районе г. Астрахани, утвержденный постановлением мэра города Астрахани от 26.04.2013 г. №3436-м)</w:t>
      </w:r>
      <w:r>
        <w:rPr>
          <w:bCs/>
          <w:sz w:val="28"/>
          <w:szCs w:val="28"/>
        </w:rPr>
        <w:t xml:space="preserve"> от устанавливаемой точки 13П до устанавливаемой точки 5П.</w:t>
      </w:r>
    </w:p>
    <w:p w:rsidR="00855D0E" w:rsidRDefault="00855D0E" w:rsidP="00C90FC5">
      <w:pPr>
        <w:widowControl/>
        <w:suppressAutoHyphens w:val="0"/>
        <w:autoSpaceDE w:val="0"/>
        <w:autoSpaceDN w:val="0"/>
        <w:adjustRightInd w:val="0"/>
        <w:spacing w:after="0"/>
        <w:ind w:firstLine="425"/>
        <w:rPr>
          <w:rFonts w:asciiTheme="minorHAnsi" w:hAnsiTheme="minorHAnsi" w:cstheme="minorHAnsi"/>
          <w:color w:val="FF0000"/>
          <w:sz w:val="28"/>
          <w:szCs w:val="28"/>
        </w:rPr>
      </w:pPr>
    </w:p>
    <w:p w:rsidR="0065580E" w:rsidRDefault="0065580E" w:rsidP="008B4882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709"/>
        <w:rPr>
          <w:rFonts w:asciiTheme="minorHAnsi" w:hAnsiTheme="minorHAnsi" w:cstheme="minorHAnsi"/>
          <w:sz w:val="28"/>
          <w:szCs w:val="28"/>
          <w:shd w:val="clear" w:color="auto" w:fill="FFFFFF"/>
        </w:rPr>
      </w:pPr>
      <w:r w:rsidRPr="00B612D6">
        <w:rPr>
          <w:rFonts w:asciiTheme="minorHAnsi" w:hAnsiTheme="minorHAnsi" w:cstheme="minorHAnsi"/>
          <w:sz w:val="28"/>
          <w:szCs w:val="28"/>
        </w:rPr>
        <w:t>Границы зон планируемого размещения линейн</w:t>
      </w:r>
      <w:r w:rsidR="00B612D6">
        <w:rPr>
          <w:rFonts w:asciiTheme="minorHAnsi" w:hAnsiTheme="minorHAnsi" w:cstheme="minorHAnsi"/>
          <w:sz w:val="28"/>
          <w:szCs w:val="28"/>
        </w:rPr>
        <w:t>ых</w:t>
      </w:r>
      <w:r w:rsidRPr="00B612D6">
        <w:rPr>
          <w:rFonts w:asciiTheme="minorHAnsi" w:hAnsiTheme="minorHAnsi" w:cstheme="minorHAnsi"/>
          <w:sz w:val="28"/>
          <w:szCs w:val="28"/>
        </w:rPr>
        <w:t xml:space="preserve"> объект</w:t>
      </w:r>
      <w:r w:rsidR="00B612D6">
        <w:rPr>
          <w:rFonts w:asciiTheme="minorHAnsi" w:hAnsiTheme="minorHAnsi" w:cstheme="minorHAnsi"/>
          <w:sz w:val="28"/>
          <w:szCs w:val="28"/>
        </w:rPr>
        <w:t>ов</w:t>
      </w:r>
      <w:r w:rsidRPr="00B612D6">
        <w:rPr>
          <w:rFonts w:asciiTheme="minorHAnsi" w:hAnsiTheme="minorHAnsi" w:cstheme="minorHAnsi"/>
          <w:sz w:val="28"/>
          <w:szCs w:val="28"/>
        </w:rPr>
        <w:t xml:space="preserve">: </w:t>
      </w:r>
      <w:r w:rsidR="00242AFF">
        <w:rPr>
          <w:rFonts w:asciiTheme="minorHAnsi" w:hAnsiTheme="minorHAnsi" w:cstheme="minorHAnsi"/>
          <w:sz w:val="28"/>
          <w:szCs w:val="28"/>
        </w:rPr>
        <w:t>ливневая</w:t>
      </w:r>
      <w:r w:rsidR="00830867">
        <w:rPr>
          <w:rFonts w:asciiTheme="minorHAnsi" w:hAnsiTheme="minorHAnsi" w:cstheme="minorHAnsi"/>
          <w:sz w:val="28"/>
          <w:szCs w:val="28"/>
        </w:rPr>
        <w:t xml:space="preserve"> (дождевая)</w:t>
      </w:r>
      <w:r w:rsidR="00B612D6" w:rsidRPr="00B612D6">
        <w:rPr>
          <w:rFonts w:asciiTheme="minorHAnsi" w:hAnsiTheme="minorHAnsi" w:cstheme="minorHAnsi"/>
          <w:sz w:val="28"/>
          <w:szCs w:val="28"/>
        </w:rPr>
        <w:t xml:space="preserve"> </w:t>
      </w:r>
      <w:r w:rsidRPr="00B612D6">
        <w:rPr>
          <w:rFonts w:asciiTheme="minorHAnsi" w:hAnsiTheme="minorHAnsi" w:cstheme="minorHAnsi"/>
          <w:sz w:val="28"/>
          <w:szCs w:val="28"/>
        </w:rPr>
        <w:t xml:space="preserve">канализация, </w:t>
      </w:r>
      <w:r w:rsidR="00242AFF">
        <w:rPr>
          <w:rFonts w:asciiTheme="minorHAnsi" w:hAnsiTheme="minorHAnsi" w:cstheme="minorHAnsi"/>
          <w:sz w:val="28"/>
          <w:szCs w:val="28"/>
        </w:rPr>
        <w:t xml:space="preserve">в границах проектирования, </w:t>
      </w:r>
      <w:r w:rsidRPr="00B612D6">
        <w:rPr>
          <w:rFonts w:asciiTheme="minorHAnsi" w:hAnsiTheme="minorHAnsi" w:cstheme="minorHAnsi"/>
          <w:sz w:val="28"/>
          <w:szCs w:val="28"/>
        </w:rPr>
        <w:t>определен</w:t>
      </w:r>
      <w:r w:rsidR="00B612D6">
        <w:rPr>
          <w:rFonts w:asciiTheme="minorHAnsi" w:hAnsiTheme="minorHAnsi" w:cstheme="minorHAnsi"/>
          <w:sz w:val="28"/>
          <w:szCs w:val="28"/>
        </w:rPr>
        <w:t>ы</w:t>
      </w:r>
      <w:r w:rsidRPr="00B612D6">
        <w:rPr>
          <w:rFonts w:asciiTheme="minorHAnsi" w:hAnsiTheme="minorHAnsi" w:cstheme="minorHAnsi"/>
          <w:sz w:val="28"/>
          <w:szCs w:val="28"/>
        </w:rPr>
        <w:t xml:space="preserve"> с учетом максимального значения </w:t>
      </w:r>
      <w:r w:rsidRPr="00B612D6">
        <w:rPr>
          <w:sz w:val="28"/>
          <w:szCs w:val="28"/>
          <w:shd w:val="clear" w:color="auto" w:fill="FFFFFF"/>
        </w:rPr>
        <w:t>расстояния, по горизонтали (в свету) от дождевой канализации,</w:t>
      </w:r>
      <w:r w:rsidRPr="00B612D6">
        <w:rPr>
          <w:rFonts w:asciiTheme="minorHAnsi" w:hAnsiTheme="minorHAnsi" w:cstheme="minorHAnsi"/>
          <w:sz w:val="28"/>
          <w:szCs w:val="28"/>
        </w:rPr>
        <w:t xml:space="preserve"> согласно таблице </w:t>
      </w:r>
      <w:r w:rsidR="001B261C" w:rsidRPr="00B612D6">
        <w:rPr>
          <w:rFonts w:asciiTheme="minorHAnsi" w:hAnsiTheme="minorHAnsi" w:cstheme="minorHAnsi"/>
          <w:sz w:val="28"/>
          <w:szCs w:val="28"/>
        </w:rPr>
        <w:t>В.1*</w:t>
      </w:r>
      <w:r w:rsidRPr="00B612D6">
        <w:rPr>
          <w:rFonts w:asciiTheme="minorHAnsi" w:hAnsiTheme="minorHAnsi" w:cstheme="minorHAnsi"/>
          <w:sz w:val="28"/>
          <w:szCs w:val="28"/>
        </w:rPr>
        <w:t xml:space="preserve">, </w:t>
      </w:r>
      <w:r w:rsidRPr="00B612D6">
        <w:rPr>
          <w:rFonts w:asciiTheme="minorHAnsi" w:hAnsiTheme="minorHAnsi" w:cstheme="minorHAnsi"/>
          <w:sz w:val="28"/>
          <w:szCs w:val="28"/>
          <w:shd w:val="clear" w:color="auto" w:fill="FFFFFF"/>
        </w:rPr>
        <w:t>СП42.13330.2016 "Градостроительство. Планировка и застройка городских и сельских поселений". Актуализированная редакция СНиП 2.07.01-89* (утв. </w:t>
      </w:r>
      <w:hyperlink r:id="rId10" w:anchor="/document/71692328/entry/0" w:history="1">
        <w:r w:rsidRPr="00B612D6">
          <w:rPr>
            <w:rStyle w:val="ac"/>
            <w:rFonts w:asciiTheme="minorHAnsi" w:hAnsiTheme="minorHAnsi" w:cstheme="minorHAnsi"/>
            <w:color w:val="auto"/>
            <w:sz w:val="28"/>
            <w:szCs w:val="28"/>
            <w:u w:val="none"/>
            <w:shd w:val="clear" w:color="auto" w:fill="FFFFFF"/>
          </w:rPr>
          <w:t>приказом</w:t>
        </w:r>
      </w:hyperlink>
      <w:r w:rsidRPr="00B612D6">
        <w:rPr>
          <w:rFonts w:asciiTheme="minorHAnsi" w:hAnsiTheme="minorHAnsi" w:cstheme="minorHAnsi"/>
          <w:sz w:val="28"/>
          <w:szCs w:val="28"/>
          <w:shd w:val="clear" w:color="auto" w:fill="FFFFFF"/>
        </w:rPr>
        <w:t> Министерства строительства и жилищно-коммунального хозяйства РФ от 30 декабря 2016 г. N 1034/</w:t>
      </w:r>
      <w:proofErr w:type="spellStart"/>
      <w:r w:rsidRPr="00B612D6">
        <w:rPr>
          <w:rFonts w:asciiTheme="minorHAnsi" w:hAnsiTheme="minorHAnsi" w:cstheme="minorHAnsi"/>
          <w:sz w:val="28"/>
          <w:szCs w:val="28"/>
          <w:shd w:val="clear" w:color="auto" w:fill="FFFFFF"/>
        </w:rPr>
        <w:t>пр</w:t>
      </w:r>
      <w:proofErr w:type="spellEnd"/>
      <w:r w:rsidRPr="00B612D6">
        <w:rPr>
          <w:rFonts w:asciiTheme="minorHAnsi" w:hAnsiTheme="minorHAnsi" w:cstheme="minorHAnsi"/>
          <w:sz w:val="28"/>
          <w:szCs w:val="28"/>
          <w:shd w:val="clear" w:color="auto" w:fill="FFFFFF"/>
        </w:rPr>
        <w:t>).</w:t>
      </w:r>
      <w:r w:rsidR="00242AFF"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 Вопрос размещения сооружений, предназначенных для сбора и очистки ливневых стоков, за границами разработки настоящей документации предусмотреть на последующих стадиях проектирования.</w:t>
      </w:r>
    </w:p>
    <w:p w:rsidR="002653CC" w:rsidRDefault="002653CC" w:rsidP="002653CC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709"/>
        <w:rPr>
          <w:sz w:val="28"/>
          <w:szCs w:val="28"/>
          <w:shd w:val="clear" w:color="auto" w:fill="FFFFFF"/>
        </w:rPr>
      </w:pPr>
      <w:r w:rsidRPr="009B0364">
        <w:rPr>
          <w:rFonts w:cstheme="minorHAnsi"/>
          <w:sz w:val="28"/>
          <w:szCs w:val="28"/>
        </w:rPr>
        <w:t>Границы зоны планируем</w:t>
      </w:r>
      <w:r>
        <w:rPr>
          <w:rFonts w:cstheme="minorHAnsi"/>
          <w:sz w:val="28"/>
          <w:szCs w:val="28"/>
        </w:rPr>
        <w:t>ых для</w:t>
      </w:r>
      <w:r w:rsidRPr="009B0364">
        <w:rPr>
          <w:rFonts w:cstheme="minorHAnsi"/>
          <w:sz w:val="28"/>
          <w:szCs w:val="28"/>
        </w:rPr>
        <w:t xml:space="preserve"> размещения линейн</w:t>
      </w:r>
      <w:r>
        <w:rPr>
          <w:rFonts w:cstheme="minorHAnsi"/>
          <w:sz w:val="28"/>
          <w:szCs w:val="28"/>
        </w:rPr>
        <w:t>ых</w:t>
      </w:r>
      <w:r w:rsidRPr="009B0364">
        <w:rPr>
          <w:rFonts w:cstheme="minorHAnsi"/>
          <w:sz w:val="28"/>
          <w:szCs w:val="28"/>
        </w:rPr>
        <w:t xml:space="preserve"> объект</w:t>
      </w:r>
      <w:r>
        <w:rPr>
          <w:rFonts w:cstheme="minorHAnsi"/>
          <w:sz w:val="28"/>
          <w:szCs w:val="28"/>
        </w:rPr>
        <w:t>ов</w:t>
      </w:r>
      <w:r>
        <w:rPr>
          <w:rFonts w:ascii="Arial" w:hAnsi="Arial" w:cs="Arial"/>
          <w:sz w:val="28"/>
          <w:szCs w:val="28"/>
          <w:shd w:val="clear" w:color="auto" w:fill="FFFFFF"/>
        </w:rPr>
        <w:t>,</w:t>
      </w:r>
      <w:r w:rsidRPr="009B0364">
        <w:rPr>
          <w:rFonts w:ascii="Arial" w:hAnsi="Arial" w:cs="Arial"/>
          <w:i/>
          <w:iCs/>
          <w:sz w:val="28"/>
          <w:szCs w:val="28"/>
          <w:shd w:val="clear" w:color="auto" w:fill="FFFFFF"/>
        </w:rPr>
        <w:t xml:space="preserve"> </w:t>
      </w:r>
      <w:r w:rsidRPr="009B0364">
        <w:rPr>
          <w:rFonts w:cstheme="minorHAnsi"/>
          <w:sz w:val="28"/>
          <w:szCs w:val="28"/>
          <w:shd w:val="clear" w:color="auto" w:fill="FFFFFF"/>
        </w:rPr>
        <w:t>определен</w:t>
      </w:r>
      <w:r>
        <w:rPr>
          <w:rFonts w:cstheme="minorHAnsi"/>
          <w:sz w:val="28"/>
          <w:szCs w:val="28"/>
          <w:shd w:val="clear" w:color="auto" w:fill="FFFFFF"/>
        </w:rPr>
        <w:t>ы</w:t>
      </w:r>
      <w:r w:rsidRPr="009B0364">
        <w:rPr>
          <w:rFonts w:cstheme="minorHAnsi"/>
          <w:sz w:val="28"/>
          <w:szCs w:val="28"/>
        </w:rPr>
        <w:t xml:space="preserve"> </w:t>
      </w:r>
      <w:r w:rsidRPr="009B0364">
        <w:rPr>
          <w:sz w:val="28"/>
          <w:szCs w:val="28"/>
        </w:rPr>
        <w:t xml:space="preserve">согласно Правилам установления охранных зон объектов электросетевого хозяйства и особых условий использования земельных участков, расположенных в границах таких зон, утвержденным постановлением Правительства Российской Федерации от 24.02.2009 № 160 "О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зон" с учетом устройства </w:t>
      </w:r>
      <w:r w:rsidRPr="009B0364">
        <w:rPr>
          <w:sz w:val="28"/>
          <w:szCs w:val="28"/>
          <w:shd w:val="clear" w:color="auto" w:fill="FFFFFF"/>
        </w:rPr>
        <w:t xml:space="preserve">подземных кабельных линий электропередач. </w:t>
      </w:r>
      <w:r>
        <w:rPr>
          <w:sz w:val="28"/>
          <w:szCs w:val="28"/>
          <w:shd w:val="clear" w:color="auto" w:fill="FFFFFF"/>
        </w:rPr>
        <w:t xml:space="preserve">  </w:t>
      </w:r>
    </w:p>
    <w:p w:rsidR="002653CC" w:rsidRPr="00B612D6" w:rsidRDefault="002653CC" w:rsidP="008B4882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709"/>
        <w:rPr>
          <w:rFonts w:asciiTheme="minorHAnsi" w:hAnsiTheme="minorHAnsi" w:cstheme="minorHAnsi"/>
          <w:kern w:val="2"/>
          <w:sz w:val="28"/>
          <w:szCs w:val="28"/>
        </w:rPr>
      </w:pPr>
    </w:p>
    <w:p w:rsidR="009F6F28" w:rsidRPr="0065580E" w:rsidRDefault="009F6F28" w:rsidP="002653CC">
      <w:pPr>
        <w:pStyle w:val="Standard"/>
      </w:pPr>
    </w:p>
    <w:p w:rsidR="00E13416" w:rsidRPr="00FC17F1" w:rsidRDefault="00E13416" w:rsidP="002653CC">
      <w:pPr>
        <w:pStyle w:val="12"/>
      </w:pPr>
      <w:bookmarkStart w:id="5" w:name="_Toc181699925"/>
      <w:r w:rsidRPr="00FC17F1">
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</w:r>
      <w:bookmarkEnd w:id="5"/>
    </w:p>
    <w:p w:rsidR="008454C2" w:rsidRPr="00A54DBF" w:rsidRDefault="008454C2" w:rsidP="002653CC">
      <w:pPr>
        <w:pStyle w:val="Textbody"/>
      </w:pPr>
      <w:bookmarkStart w:id="6" w:name="_Toc181699926"/>
      <w:r w:rsidRPr="00A54DBF">
        <w:t>Настоящим проектом не предусматривается реконструкция и изменение местоположения существующих линейных объектов.</w:t>
      </w:r>
    </w:p>
    <w:p w:rsidR="009F6F28" w:rsidRPr="009F6F28" w:rsidRDefault="009F6F28" w:rsidP="002653CC">
      <w:pPr>
        <w:pStyle w:val="Textbody"/>
      </w:pPr>
    </w:p>
    <w:p w:rsidR="00E13416" w:rsidRPr="00FC17F1" w:rsidRDefault="00E13416" w:rsidP="002653CC">
      <w:pPr>
        <w:pStyle w:val="12"/>
      </w:pPr>
      <w:r w:rsidRPr="00FC17F1">
        <w:t xml:space="preserve">ОБОСНОВАНИЕ   ОПРЕДЕЛЕНИЯ   ПРЕДЕЛЬНЫХ   ПАРАМЕТРОВ ЗАСТРОЙКИ ТЕРРИТОРИИ В ГРАНИЦАХ ЗОН ПЛАНИРУЕМОГО </w:t>
      </w:r>
      <w:r w:rsidRPr="00FC17F1">
        <w:lastRenderedPageBreak/>
        <w:t>РАЗМЕЩЕНИЯ ОБЪЕКТОВ КАПИТАЛЬНОГО СТРОИТЕЛЬСТВА, ПРОЕКТИРУЕМЫХ В СОСТАВЕ ЛИНЕЙНОГО ОБЪЕКТА.</w:t>
      </w:r>
      <w:bookmarkEnd w:id="6"/>
    </w:p>
    <w:p w:rsidR="009F6F28" w:rsidRPr="00E90362" w:rsidRDefault="00E13416" w:rsidP="002653CC">
      <w:pPr>
        <w:pStyle w:val="Standard"/>
      </w:pPr>
      <w:r w:rsidRPr="00E90362">
        <w:t>В границах зоны планируемого размещения линейного объекта размещение объектов капитального строительства (далее – ОКС) настоящим проектом не предусмотрено.</w:t>
      </w:r>
    </w:p>
    <w:p w:rsidR="00E13416" w:rsidRPr="00FC17F1" w:rsidRDefault="00E13416" w:rsidP="002653CC">
      <w:pPr>
        <w:pStyle w:val="12"/>
      </w:pPr>
      <w:bookmarkStart w:id="7" w:name="_Toc181699927"/>
      <w:r w:rsidRPr="00FC17F1">
        <w:t>ВЕДОМОСТЬ ПЕРЕСЕЧЕНИЙ ГРАНИЦ ЗОН ПЛАНИРУЕМОГО РАЗМЕЩЕНИЯ ЛИНЕЙНОГО ОБЪЕКТА (ОБЪЕКТОВ) С                 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ТЕРРИТОРИИ.</w:t>
      </w:r>
      <w:bookmarkEnd w:id="7"/>
    </w:p>
    <w:p w:rsidR="00E13416" w:rsidRPr="007C74A0" w:rsidRDefault="00E13416" w:rsidP="002653CC">
      <w:pPr>
        <w:pStyle w:val="12"/>
        <w:numPr>
          <w:ilvl w:val="1"/>
          <w:numId w:val="19"/>
        </w:numPr>
      </w:pPr>
      <w:bookmarkStart w:id="8" w:name="_Toc181699928"/>
      <w:r w:rsidRPr="00FC17F1">
        <w:t xml:space="preserve">ВЕДОМОСТЬ ПЕРЕСЕЧЕНИЙ С НАЗЕМНЫМИ </w:t>
      </w:r>
      <w:r w:rsidRPr="007C74A0">
        <w:t>КОММУНИКАЦИЯМИ</w:t>
      </w:r>
      <w:bookmarkEnd w:id="8"/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1701"/>
        <w:gridCol w:w="4253"/>
        <w:gridCol w:w="3968"/>
      </w:tblGrid>
      <w:tr w:rsidR="007C74A0" w:rsidRPr="007C74A0" w:rsidTr="009F6F28">
        <w:tc>
          <w:tcPr>
            <w:tcW w:w="1701" w:type="dxa"/>
          </w:tcPr>
          <w:p w:rsidR="00E13416" w:rsidRPr="007C74A0" w:rsidRDefault="00E13416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№ п/п</w:t>
            </w:r>
          </w:p>
        </w:tc>
        <w:tc>
          <w:tcPr>
            <w:tcW w:w="4253" w:type="dxa"/>
          </w:tcPr>
          <w:p w:rsidR="00E13416" w:rsidRPr="007C74A0" w:rsidRDefault="00E13416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:rsidR="00E13416" w:rsidRPr="007C74A0" w:rsidRDefault="00E13416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Примечание</w:t>
            </w:r>
          </w:p>
        </w:tc>
      </w:tr>
      <w:tr w:rsidR="007C74A0" w:rsidRPr="007C74A0" w:rsidTr="009F6F28">
        <w:tc>
          <w:tcPr>
            <w:tcW w:w="9922" w:type="dxa"/>
            <w:gridSpan w:val="3"/>
          </w:tcPr>
          <w:p w:rsidR="00E13416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 xml:space="preserve">Границы зоны планируемого размещения линейного объекта - магистральная улица общегородского значения, регулируемого движения второго класса – </w:t>
            </w:r>
            <w:proofErr w:type="spellStart"/>
            <w:r w:rsidRPr="007C74A0">
              <w:rPr>
                <w:sz w:val="24"/>
                <w:szCs w:val="24"/>
              </w:rPr>
              <w:t>Кирикилинская</w:t>
            </w:r>
            <w:proofErr w:type="spellEnd"/>
            <w:r w:rsidRPr="007C74A0">
              <w:rPr>
                <w:sz w:val="24"/>
                <w:szCs w:val="24"/>
              </w:rPr>
              <w:t xml:space="preserve"> магистраль-1 (от Аксарайского шоссе до проезда Степной) (номер по экспликации – 1)</w:t>
            </w:r>
          </w:p>
        </w:tc>
      </w:tr>
      <w:tr w:rsidR="007C74A0" w:rsidRPr="007C74A0" w:rsidTr="009F6F28">
        <w:tc>
          <w:tcPr>
            <w:tcW w:w="1701" w:type="dxa"/>
          </w:tcPr>
          <w:p w:rsidR="00E13416" w:rsidRPr="007C74A0" w:rsidRDefault="00FD0C64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E13416" w:rsidRPr="007C74A0" w:rsidRDefault="00FD0C64" w:rsidP="00FD0C64">
            <w:pPr>
              <w:pStyle w:val="Standard"/>
              <w:ind w:firstLine="0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E13416" w:rsidRPr="007C74A0" w:rsidRDefault="00FD0C64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FD0C64" w:rsidRPr="007C74A0" w:rsidTr="009F6F28">
        <w:tc>
          <w:tcPr>
            <w:tcW w:w="1701" w:type="dxa"/>
          </w:tcPr>
          <w:p w:rsidR="00FD0C64" w:rsidRPr="007C74A0" w:rsidRDefault="00FD0C64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FD0C64" w:rsidRPr="007C74A0" w:rsidRDefault="00FD0C64" w:rsidP="00FD0C64">
            <w:pPr>
              <w:pStyle w:val="Standard"/>
              <w:ind w:firstLine="0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FD0C64" w:rsidRPr="007C74A0" w:rsidRDefault="00FD0C64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CA1202">
        <w:trPr>
          <w:trHeight w:val="926"/>
        </w:trPr>
        <w:tc>
          <w:tcPr>
            <w:tcW w:w="9922" w:type="dxa"/>
            <w:gridSpan w:val="3"/>
          </w:tcPr>
          <w:p w:rsidR="009F6F28" w:rsidRPr="007C74A0" w:rsidRDefault="002653CC" w:rsidP="002653CC">
            <w:pPr>
              <w:pStyle w:val="afffffc"/>
              <w:rPr>
                <w:color w:val="auto"/>
              </w:rPr>
            </w:pPr>
            <w:r w:rsidRPr="007C74A0">
              <w:rPr>
                <w:color w:val="auto"/>
              </w:rPr>
              <w:t xml:space="preserve">Границы зоны планируемого размещения линейного объекта - </w:t>
            </w:r>
            <w:r w:rsidRPr="007C74A0">
              <w:rPr>
                <w:color w:val="auto"/>
                <w:lang w:eastAsia="ru-RU" w:bidi="ar-SA"/>
              </w:rPr>
              <w:t>улица местного значения в районах малоэтажной застройки</w:t>
            </w:r>
            <w:r w:rsidRPr="007C74A0">
              <w:rPr>
                <w:color w:val="auto"/>
              </w:rPr>
              <w:t xml:space="preserve"> – </w:t>
            </w:r>
            <w:r w:rsidRPr="007C74A0">
              <w:rPr>
                <w:color w:val="auto"/>
                <w:lang w:val="en-US" w:eastAsia="ru-RU" w:bidi="ar-SA"/>
              </w:rPr>
              <w:t>c</w:t>
            </w:r>
            <w:r w:rsidRPr="007C74A0">
              <w:rPr>
                <w:color w:val="auto"/>
                <w:lang w:eastAsia="ru-RU" w:bidi="ar-SA"/>
              </w:rPr>
              <w:t xml:space="preserve"> северной стороны группы садоводческих товариществ вдоль высоковольтных линий электропередачи </w:t>
            </w:r>
            <w:r w:rsidRPr="007C74A0">
              <w:rPr>
                <w:color w:val="auto"/>
              </w:rPr>
              <w:t>(номер по экспликации – 2)</w:t>
            </w:r>
          </w:p>
        </w:tc>
      </w:tr>
      <w:tr w:rsidR="007C74A0" w:rsidRPr="007C74A0" w:rsidTr="009F6F28">
        <w:tc>
          <w:tcPr>
            <w:tcW w:w="1701" w:type="dxa"/>
          </w:tcPr>
          <w:p w:rsidR="009F6F28" w:rsidRPr="007C74A0" w:rsidRDefault="00FD0C64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9F6F28" w:rsidRPr="007C74A0" w:rsidRDefault="00FD0C64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9F6F28" w:rsidRPr="007C74A0" w:rsidRDefault="00FD0C64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9F6F28">
        <w:tc>
          <w:tcPr>
            <w:tcW w:w="9922" w:type="dxa"/>
            <w:gridSpan w:val="3"/>
          </w:tcPr>
          <w:p w:rsidR="009F6F28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 xml:space="preserve">Границы зоны планируемого размещения линейного объекта – </w:t>
            </w:r>
            <w:r w:rsidRPr="007C74A0">
              <w:rPr>
                <w:sz w:val="24"/>
                <w:szCs w:val="24"/>
                <w:lang w:eastAsia="ru-RU"/>
              </w:rPr>
              <w:t xml:space="preserve">проезды </w:t>
            </w:r>
            <w:r w:rsidRPr="007C74A0">
              <w:rPr>
                <w:sz w:val="24"/>
                <w:szCs w:val="24"/>
              </w:rPr>
              <w:t>(номер по экспликации – 3)</w:t>
            </w:r>
          </w:p>
        </w:tc>
      </w:tr>
      <w:tr w:rsidR="007C74A0" w:rsidRPr="007C74A0" w:rsidTr="009F6F28">
        <w:tc>
          <w:tcPr>
            <w:tcW w:w="1701" w:type="dxa"/>
          </w:tcPr>
          <w:p w:rsidR="00FD0C64" w:rsidRPr="007C74A0" w:rsidRDefault="00FD0C64" w:rsidP="00FD0C64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FD0C64" w:rsidRPr="007C74A0" w:rsidRDefault="00FD0C64" w:rsidP="00FD0C64">
            <w:pPr>
              <w:pStyle w:val="Standard"/>
              <w:ind w:firstLine="0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FD0C64" w:rsidRPr="007C74A0" w:rsidRDefault="00FD0C64" w:rsidP="00FD0C64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9F6F28">
        <w:tc>
          <w:tcPr>
            <w:tcW w:w="9922" w:type="dxa"/>
            <w:gridSpan w:val="3"/>
          </w:tcPr>
          <w:p w:rsidR="009F6F28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 xml:space="preserve">Границы зоны планируемого размещения линейного объекта – </w:t>
            </w:r>
            <w:r w:rsidRPr="007C74A0">
              <w:rPr>
                <w:sz w:val="24"/>
                <w:szCs w:val="24"/>
                <w:lang w:eastAsia="ru-RU"/>
              </w:rPr>
              <w:t xml:space="preserve">проезды </w:t>
            </w:r>
            <w:r w:rsidRPr="007C74A0">
              <w:rPr>
                <w:sz w:val="24"/>
                <w:szCs w:val="24"/>
              </w:rPr>
              <w:t>(номер по экспликации – 4)</w:t>
            </w:r>
          </w:p>
        </w:tc>
      </w:tr>
      <w:tr w:rsidR="007C74A0" w:rsidRPr="007C74A0" w:rsidTr="009F6F28">
        <w:tc>
          <w:tcPr>
            <w:tcW w:w="1701" w:type="dxa"/>
          </w:tcPr>
          <w:p w:rsidR="00FD0C64" w:rsidRPr="007C74A0" w:rsidRDefault="00FD0C64" w:rsidP="00FD0C64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FD0C64" w:rsidRPr="007C74A0" w:rsidRDefault="00FD0C64" w:rsidP="00FD0C64">
            <w:pPr>
              <w:pStyle w:val="Standard"/>
              <w:ind w:firstLine="0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FD0C64" w:rsidRPr="007C74A0" w:rsidRDefault="00FD0C64" w:rsidP="00FD0C64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9F6F28">
        <w:tc>
          <w:tcPr>
            <w:tcW w:w="9922" w:type="dxa"/>
            <w:gridSpan w:val="3"/>
          </w:tcPr>
          <w:p w:rsidR="009F6F28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 xml:space="preserve">Границы зоны планируемого размещения линейного объекта – </w:t>
            </w:r>
            <w:r w:rsidRPr="007C74A0">
              <w:rPr>
                <w:sz w:val="24"/>
                <w:szCs w:val="24"/>
                <w:lang w:eastAsia="ru-RU"/>
              </w:rPr>
              <w:t xml:space="preserve">проезды </w:t>
            </w:r>
            <w:r w:rsidRPr="007C74A0">
              <w:rPr>
                <w:sz w:val="24"/>
                <w:szCs w:val="24"/>
              </w:rPr>
              <w:t>(номер по экспликации – 5)</w:t>
            </w:r>
          </w:p>
        </w:tc>
      </w:tr>
      <w:tr w:rsidR="007C74A0" w:rsidRPr="007C74A0" w:rsidTr="009F6F28">
        <w:tc>
          <w:tcPr>
            <w:tcW w:w="1701" w:type="dxa"/>
          </w:tcPr>
          <w:p w:rsidR="00FD0C64" w:rsidRPr="007C74A0" w:rsidRDefault="00FD0C64" w:rsidP="00FD0C64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FD0C64" w:rsidRPr="007C74A0" w:rsidRDefault="00FD0C64" w:rsidP="00FD0C64">
            <w:pPr>
              <w:pStyle w:val="Standard"/>
              <w:ind w:firstLine="0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FD0C64" w:rsidRPr="007C74A0" w:rsidRDefault="00FD0C64" w:rsidP="00FD0C64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B85BFD">
        <w:tc>
          <w:tcPr>
            <w:tcW w:w="9922" w:type="dxa"/>
            <w:gridSpan w:val="3"/>
          </w:tcPr>
          <w:p w:rsidR="002653CC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 xml:space="preserve">Границы зоны планируемого размещения линейного объекта – </w:t>
            </w:r>
            <w:r w:rsidRPr="007C74A0">
              <w:rPr>
                <w:sz w:val="24"/>
                <w:szCs w:val="24"/>
                <w:lang w:eastAsia="ru-RU"/>
              </w:rPr>
              <w:t xml:space="preserve">проезды </w:t>
            </w:r>
            <w:r w:rsidRPr="007C74A0">
              <w:rPr>
                <w:sz w:val="24"/>
                <w:szCs w:val="24"/>
              </w:rPr>
              <w:t>(номер по экспликации – 6)</w:t>
            </w:r>
          </w:p>
        </w:tc>
      </w:tr>
      <w:tr w:rsidR="007C74A0" w:rsidRPr="007C74A0" w:rsidTr="009F6F28">
        <w:tc>
          <w:tcPr>
            <w:tcW w:w="1701" w:type="dxa"/>
          </w:tcPr>
          <w:p w:rsidR="00FD0C64" w:rsidRPr="007C74A0" w:rsidRDefault="00FD0C64" w:rsidP="00FD0C64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FD0C64" w:rsidRPr="007C74A0" w:rsidRDefault="00FD0C64" w:rsidP="00FD0C64">
            <w:pPr>
              <w:pStyle w:val="Standard"/>
              <w:ind w:firstLine="0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FD0C64" w:rsidRPr="007C74A0" w:rsidRDefault="00FD0C64" w:rsidP="00FD0C64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E653C2">
        <w:tc>
          <w:tcPr>
            <w:tcW w:w="9922" w:type="dxa"/>
            <w:gridSpan w:val="3"/>
          </w:tcPr>
          <w:p w:rsidR="002653CC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зоны планируемого размещения линейного объекта - проезд (</w:t>
            </w:r>
            <w:r w:rsidRPr="007C74A0">
              <w:rPr>
                <w:sz w:val="24"/>
                <w:szCs w:val="24"/>
                <w:lang w:eastAsia="ru-RU"/>
              </w:rPr>
              <w:t>дублер)</w:t>
            </w:r>
            <w:r w:rsidRPr="007C74A0">
              <w:rPr>
                <w:sz w:val="24"/>
                <w:szCs w:val="24"/>
              </w:rPr>
              <w:t xml:space="preserve"> – номер по экспликации – 7</w:t>
            </w:r>
          </w:p>
        </w:tc>
      </w:tr>
      <w:tr w:rsidR="002653CC" w:rsidRPr="007C74A0" w:rsidTr="009F6F28">
        <w:tc>
          <w:tcPr>
            <w:tcW w:w="1701" w:type="dxa"/>
          </w:tcPr>
          <w:p w:rsidR="002653CC" w:rsidRPr="007C74A0" w:rsidRDefault="00FD0C64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2653CC" w:rsidRPr="007C74A0" w:rsidRDefault="00FD0C64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2653CC" w:rsidRPr="007C74A0" w:rsidRDefault="00FD0C64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E74DDD">
        <w:tc>
          <w:tcPr>
            <w:tcW w:w="9922" w:type="dxa"/>
            <w:gridSpan w:val="3"/>
          </w:tcPr>
          <w:p w:rsidR="002653CC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зоны планируемого размещения линейного объекта – ливневая (дождевая) канализация (номер по экспликации – 8)</w:t>
            </w:r>
          </w:p>
        </w:tc>
      </w:tr>
      <w:tr w:rsidR="002653CC" w:rsidRPr="007C74A0" w:rsidTr="009F6F28">
        <w:tc>
          <w:tcPr>
            <w:tcW w:w="1701" w:type="dxa"/>
          </w:tcPr>
          <w:p w:rsidR="002653CC" w:rsidRPr="007C74A0" w:rsidRDefault="00FD0C64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2653CC" w:rsidRPr="007C74A0" w:rsidRDefault="00FD0C64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2653CC" w:rsidRPr="007C74A0" w:rsidRDefault="00FD0C64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6B3FDF">
        <w:tc>
          <w:tcPr>
            <w:tcW w:w="9922" w:type="dxa"/>
            <w:gridSpan w:val="3"/>
          </w:tcPr>
          <w:p w:rsidR="002653CC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зоны планируемого размещения линейного объекта – ливневая (дождевая) канализация (номер по экспликации – 9)</w:t>
            </w:r>
          </w:p>
        </w:tc>
      </w:tr>
      <w:tr w:rsidR="007C74A0" w:rsidRPr="007C74A0" w:rsidTr="009F6F28">
        <w:tc>
          <w:tcPr>
            <w:tcW w:w="1701" w:type="dxa"/>
          </w:tcPr>
          <w:p w:rsidR="005E422F" w:rsidRPr="007C74A0" w:rsidRDefault="005E422F" w:rsidP="005E422F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5E422F" w:rsidRPr="007C74A0" w:rsidRDefault="005E422F" w:rsidP="005E422F">
            <w:pPr>
              <w:pStyle w:val="Standard"/>
              <w:ind w:firstLine="0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5E422F" w:rsidRPr="007C74A0" w:rsidRDefault="005E422F" w:rsidP="005E422F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D11915">
        <w:tc>
          <w:tcPr>
            <w:tcW w:w="9922" w:type="dxa"/>
            <w:gridSpan w:val="3"/>
          </w:tcPr>
          <w:p w:rsidR="002653CC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зоны планируемого размещения линейного объекта – ливневая (дождевая) канализация (номер по экспликации – 10)</w:t>
            </w:r>
          </w:p>
        </w:tc>
      </w:tr>
      <w:tr w:rsidR="002653CC" w:rsidRPr="007C74A0" w:rsidTr="009F6F28">
        <w:tc>
          <w:tcPr>
            <w:tcW w:w="1701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B13473">
        <w:tc>
          <w:tcPr>
            <w:tcW w:w="9922" w:type="dxa"/>
            <w:gridSpan w:val="3"/>
          </w:tcPr>
          <w:p w:rsidR="002653CC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lastRenderedPageBreak/>
              <w:t>Границы зон планируемого размещения линейного объекта –линия электропередач (номер по экспликации – 11)</w:t>
            </w:r>
          </w:p>
        </w:tc>
      </w:tr>
      <w:tr w:rsidR="002653CC" w:rsidRPr="007C74A0" w:rsidTr="009F6F28">
        <w:tc>
          <w:tcPr>
            <w:tcW w:w="1701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2515D">
        <w:tc>
          <w:tcPr>
            <w:tcW w:w="9922" w:type="dxa"/>
            <w:gridSpan w:val="3"/>
          </w:tcPr>
          <w:p w:rsidR="002653CC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 планируемого размещения линейного объекта –линия электропередач (номер по экспликации – 12)</w:t>
            </w:r>
          </w:p>
        </w:tc>
      </w:tr>
      <w:tr w:rsidR="002653CC" w:rsidRPr="007C74A0" w:rsidTr="009F6F28">
        <w:tc>
          <w:tcPr>
            <w:tcW w:w="1701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107F99">
        <w:tc>
          <w:tcPr>
            <w:tcW w:w="9922" w:type="dxa"/>
            <w:gridSpan w:val="3"/>
          </w:tcPr>
          <w:p w:rsidR="002653CC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 планируемого размещения линейного объекта –линия электропередач (номер по экспликации – 13)</w:t>
            </w:r>
          </w:p>
        </w:tc>
      </w:tr>
      <w:tr w:rsidR="007C74A0" w:rsidRPr="007C74A0" w:rsidTr="009F6F28">
        <w:tc>
          <w:tcPr>
            <w:tcW w:w="1701" w:type="dxa"/>
          </w:tcPr>
          <w:p w:rsidR="005E422F" w:rsidRPr="007C74A0" w:rsidRDefault="005E422F" w:rsidP="005E422F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5E422F" w:rsidRPr="007C74A0" w:rsidRDefault="005E422F" w:rsidP="005E422F">
            <w:pPr>
              <w:pStyle w:val="Standard"/>
              <w:ind w:firstLine="0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5E422F" w:rsidRPr="007C74A0" w:rsidRDefault="005E422F" w:rsidP="005E422F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1D097D">
        <w:tc>
          <w:tcPr>
            <w:tcW w:w="9922" w:type="dxa"/>
            <w:gridSpan w:val="3"/>
          </w:tcPr>
          <w:p w:rsidR="002653CC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 планируемого размещения линейного объекта –линия электропередач (номер по экспликации – 14)</w:t>
            </w:r>
          </w:p>
        </w:tc>
      </w:tr>
      <w:tr w:rsidR="007C74A0" w:rsidRPr="007C74A0" w:rsidTr="009F6F28">
        <w:tc>
          <w:tcPr>
            <w:tcW w:w="1701" w:type="dxa"/>
          </w:tcPr>
          <w:p w:rsidR="005E422F" w:rsidRPr="007C74A0" w:rsidRDefault="005E422F" w:rsidP="005E422F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5E422F" w:rsidRPr="007C74A0" w:rsidRDefault="005E422F" w:rsidP="005E422F">
            <w:pPr>
              <w:pStyle w:val="Standard"/>
              <w:ind w:firstLine="0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5E422F" w:rsidRPr="007C74A0" w:rsidRDefault="005E422F" w:rsidP="005E422F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E31988">
        <w:tc>
          <w:tcPr>
            <w:tcW w:w="9922" w:type="dxa"/>
            <w:gridSpan w:val="3"/>
          </w:tcPr>
          <w:p w:rsidR="002653CC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 планируемого размещения линейного объекта –линия электропередач (номер по экспликации – 15)</w:t>
            </w:r>
          </w:p>
        </w:tc>
      </w:tr>
      <w:tr w:rsidR="002653CC" w:rsidRPr="007C74A0" w:rsidTr="009F6F28">
        <w:tc>
          <w:tcPr>
            <w:tcW w:w="1701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B51203">
        <w:tc>
          <w:tcPr>
            <w:tcW w:w="9922" w:type="dxa"/>
            <w:gridSpan w:val="3"/>
          </w:tcPr>
          <w:p w:rsidR="002653CC" w:rsidRPr="007C74A0" w:rsidRDefault="002653CC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 планируемого размещения линейного объекта –линия электропередач (номер по экспликации – 16)</w:t>
            </w:r>
          </w:p>
        </w:tc>
      </w:tr>
      <w:tr w:rsidR="002653CC" w:rsidRPr="007C74A0" w:rsidTr="009F6F28">
        <w:tc>
          <w:tcPr>
            <w:tcW w:w="1701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2653CC" w:rsidRPr="007C74A0" w:rsidRDefault="005E422F" w:rsidP="002653CC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</w:tbl>
    <w:p w:rsidR="00E13416" w:rsidRPr="007C74A0" w:rsidRDefault="00E13416" w:rsidP="002653CC">
      <w:pPr>
        <w:pStyle w:val="12"/>
        <w:numPr>
          <w:ilvl w:val="1"/>
          <w:numId w:val="19"/>
        </w:numPr>
      </w:pPr>
      <w:bookmarkStart w:id="9" w:name="_Toc181699929"/>
      <w:r w:rsidRPr="007C74A0">
        <w:t>ВЕДОМОСТЬ ПЕРЕСЕЧЕНИЙ С ПОДЗЕМНЫМИ КОММУНИКАЦИЯМИ</w:t>
      </w:r>
      <w:bookmarkEnd w:id="9"/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1701"/>
        <w:gridCol w:w="4253"/>
        <w:gridCol w:w="3968"/>
      </w:tblGrid>
      <w:tr w:rsidR="007C74A0" w:rsidRPr="007C74A0" w:rsidTr="00AD74D3">
        <w:tc>
          <w:tcPr>
            <w:tcW w:w="1701" w:type="dxa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№ п/п</w:t>
            </w:r>
          </w:p>
        </w:tc>
        <w:tc>
          <w:tcPr>
            <w:tcW w:w="4253" w:type="dxa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Примечание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 xml:space="preserve">Границы зоны планируемого размещения линейного объекта - магистральная улица общегородского значения, регулируемого движения второго класса – </w:t>
            </w:r>
            <w:proofErr w:type="spellStart"/>
            <w:r w:rsidRPr="007C74A0">
              <w:rPr>
                <w:sz w:val="24"/>
                <w:szCs w:val="24"/>
              </w:rPr>
              <w:t>Кирикилинская</w:t>
            </w:r>
            <w:proofErr w:type="spellEnd"/>
            <w:r w:rsidRPr="007C74A0">
              <w:rPr>
                <w:sz w:val="24"/>
                <w:szCs w:val="24"/>
              </w:rPr>
              <w:t xml:space="preserve"> магистраль-1 (от Аксарайского шоссе до проезда Степной) (номер по экспликации – 1)</w:t>
            </w:r>
          </w:p>
        </w:tc>
      </w:tr>
      <w:tr w:rsidR="007C74A0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rPr>
          <w:trHeight w:val="926"/>
        </w:trPr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afffffc"/>
              <w:rPr>
                <w:color w:val="auto"/>
              </w:rPr>
            </w:pPr>
            <w:r w:rsidRPr="007C74A0">
              <w:rPr>
                <w:color w:val="auto"/>
              </w:rPr>
              <w:t xml:space="preserve">Границы зоны планируемого размещения линейного объекта - </w:t>
            </w:r>
            <w:r w:rsidRPr="007C74A0">
              <w:rPr>
                <w:color w:val="auto"/>
                <w:lang w:eastAsia="ru-RU" w:bidi="ar-SA"/>
              </w:rPr>
              <w:t>улица местного значения в районах малоэтажной застройки</w:t>
            </w:r>
            <w:r w:rsidRPr="007C74A0">
              <w:rPr>
                <w:color w:val="auto"/>
              </w:rPr>
              <w:t xml:space="preserve"> – </w:t>
            </w:r>
            <w:r w:rsidRPr="007C74A0">
              <w:rPr>
                <w:color w:val="auto"/>
                <w:lang w:val="en-US" w:eastAsia="ru-RU" w:bidi="ar-SA"/>
              </w:rPr>
              <w:t>c</w:t>
            </w:r>
            <w:r w:rsidRPr="007C74A0">
              <w:rPr>
                <w:color w:val="auto"/>
                <w:lang w:eastAsia="ru-RU" w:bidi="ar-SA"/>
              </w:rPr>
              <w:t xml:space="preserve"> северной стороны группы садоводческих товариществ вдоль высоковольтных линий электропередачи </w:t>
            </w:r>
            <w:r w:rsidRPr="007C74A0">
              <w:rPr>
                <w:color w:val="auto"/>
              </w:rPr>
              <w:t>(номер по экспликации – 2)</w:t>
            </w:r>
          </w:p>
        </w:tc>
      </w:tr>
      <w:tr w:rsidR="007C74A0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 xml:space="preserve">Границы зоны планируемого размещения линейного объекта – </w:t>
            </w:r>
            <w:r w:rsidRPr="007C74A0">
              <w:rPr>
                <w:sz w:val="24"/>
                <w:szCs w:val="24"/>
                <w:lang w:eastAsia="ru-RU"/>
              </w:rPr>
              <w:t xml:space="preserve">проезды </w:t>
            </w:r>
            <w:r w:rsidRPr="007C74A0">
              <w:rPr>
                <w:sz w:val="24"/>
                <w:szCs w:val="24"/>
              </w:rPr>
              <w:t>(номер по экспликации – 3)</w:t>
            </w:r>
          </w:p>
        </w:tc>
      </w:tr>
      <w:tr w:rsidR="007C74A0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 xml:space="preserve">Границы зоны планируемого размещения линейного объекта – </w:t>
            </w:r>
            <w:r w:rsidRPr="007C74A0">
              <w:rPr>
                <w:sz w:val="24"/>
                <w:szCs w:val="24"/>
                <w:lang w:eastAsia="ru-RU"/>
              </w:rPr>
              <w:t xml:space="preserve">проезды </w:t>
            </w:r>
            <w:r w:rsidRPr="007C74A0">
              <w:rPr>
                <w:sz w:val="24"/>
                <w:szCs w:val="24"/>
              </w:rPr>
              <w:t>(номер по экспликации – 4)</w:t>
            </w:r>
          </w:p>
        </w:tc>
      </w:tr>
      <w:tr w:rsidR="007C74A0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ind w:firstLine="0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 xml:space="preserve">Границы зоны планируемого размещения линейного объекта – </w:t>
            </w:r>
            <w:r w:rsidRPr="007C74A0">
              <w:rPr>
                <w:sz w:val="24"/>
                <w:szCs w:val="24"/>
                <w:lang w:eastAsia="ru-RU"/>
              </w:rPr>
              <w:t xml:space="preserve">проезды </w:t>
            </w:r>
            <w:r w:rsidRPr="007C74A0">
              <w:rPr>
                <w:sz w:val="24"/>
                <w:szCs w:val="24"/>
              </w:rPr>
              <w:t>(номер по экспликации – 5)</w:t>
            </w:r>
          </w:p>
        </w:tc>
      </w:tr>
      <w:tr w:rsidR="007C74A0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 xml:space="preserve">Границы зоны планируемого размещения линейного объекта – </w:t>
            </w:r>
            <w:r w:rsidRPr="007C74A0">
              <w:rPr>
                <w:sz w:val="24"/>
                <w:szCs w:val="24"/>
                <w:lang w:eastAsia="ru-RU"/>
              </w:rPr>
              <w:t xml:space="preserve">проезды </w:t>
            </w:r>
            <w:r w:rsidRPr="007C74A0">
              <w:rPr>
                <w:sz w:val="24"/>
                <w:szCs w:val="24"/>
              </w:rPr>
              <w:t>(номер по экспликации – 6)</w:t>
            </w:r>
          </w:p>
        </w:tc>
      </w:tr>
      <w:tr w:rsidR="00FD0C64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зоны планируемого размещения линейного объекта - проезд (</w:t>
            </w:r>
            <w:r w:rsidRPr="007C74A0">
              <w:rPr>
                <w:sz w:val="24"/>
                <w:szCs w:val="24"/>
                <w:lang w:eastAsia="ru-RU"/>
              </w:rPr>
              <w:t>дублер)</w:t>
            </w:r>
            <w:r w:rsidRPr="007C74A0">
              <w:rPr>
                <w:sz w:val="24"/>
                <w:szCs w:val="24"/>
              </w:rPr>
              <w:t xml:space="preserve"> – номер по экспликации – 7</w:t>
            </w:r>
          </w:p>
        </w:tc>
      </w:tr>
      <w:tr w:rsidR="00FD0C64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зоны планируемого размещения линейного объекта – ливневая (дождевая) канализация (номер по экспликации – 8)</w:t>
            </w:r>
          </w:p>
        </w:tc>
      </w:tr>
      <w:tr w:rsidR="00FD0C64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зоны планируемого размещения линейного объекта – ливневая (дождевая) канализация (номер по экспликации – 9)</w:t>
            </w:r>
          </w:p>
        </w:tc>
      </w:tr>
      <w:tr w:rsidR="00FD0C64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lastRenderedPageBreak/>
              <w:t>Границы зоны планируемого размещения линейного объекта – ливневая (дождевая) канализация (номер по экспликации – 10)</w:t>
            </w:r>
          </w:p>
        </w:tc>
      </w:tr>
      <w:tr w:rsidR="00FD0C64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 планируемого размещения линейного объекта –линия электропередач (номер по экспликации – 11)</w:t>
            </w:r>
          </w:p>
        </w:tc>
      </w:tr>
      <w:tr w:rsidR="00FD0C64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 планируемого размещения линейного объекта –линия электропередач (номер по экспликации – 12)</w:t>
            </w:r>
          </w:p>
        </w:tc>
      </w:tr>
      <w:tr w:rsidR="00FD0C64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 планируемого размещения линейного объекта –линия электропередач (номер по экспликации – 13)</w:t>
            </w:r>
          </w:p>
        </w:tc>
      </w:tr>
      <w:tr w:rsidR="00FD0C64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 планируемого размещения линейного объекта –линия электропередач (номер по экспликации – 14)</w:t>
            </w:r>
          </w:p>
        </w:tc>
      </w:tr>
      <w:tr w:rsidR="00FD0C64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 планируемого размещения линейного объекта –линия электропередач (номер по экспликации – 15)</w:t>
            </w:r>
          </w:p>
        </w:tc>
      </w:tr>
      <w:tr w:rsidR="00FD0C64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  <w:tr w:rsidR="007C74A0" w:rsidRPr="007C74A0" w:rsidTr="00AD74D3">
        <w:tc>
          <w:tcPr>
            <w:tcW w:w="9922" w:type="dxa"/>
            <w:gridSpan w:val="3"/>
          </w:tcPr>
          <w:p w:rsidR="00FD0C64" w:rsidRPr="007C74A0" w:rsidRDefault="00FD0C64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Границы зон планируемого размещения линейного объекта –линия электропередач (номер по экспликации – 16)</w:t>
            </w:r>
          </w:p>
        </w:tc>
      </w:tr>
      <w:tr w:rsidR="007C74A0" w:rsidRPr="007C74A0" w:rsidTr="00AD74D3">
        <w:tc>
          <w:tcPr>
            <w:tcW w:w="1701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FD0C64" w:rsidRPr="007C74A0" w:rsidRDefault="005E422F" w:rsidP="00AD74D3">
            <w:pPr>
              <w:pStyle w:val="Standard"/>
              <w:rPr>
                <w:sz w:val="24"/>
                <w:szCs w:val="24"/>
              </w:rPr>
            </w:pPr>
            <w:r w:rsidRPr="007C74A0">
              <w:rPr>
                <w:sz w:val="24"/>
                <w:szCs w:val="24"/>
              </w:rPr>
              <w:t>-</w:t>
            </w:r>
          </w:p>
        </w:tc>
      </w:tr>
    </w:tbl>
    <w:p w:rsidR="00E13416" w:rsidRPr="002653CC" w:rsidRDefault="00E13416" w:rsidP="002653CC">
      <w:pPr>
        <w:pStyle w:val="Standard"/>
        <w:rPr>
          <w:sz w:val="24"/>
          <w:szCs w:val="24"/>
        </w:rPr>
      </w:pPr>
    </w:p>
    <w:p w:rsidR="00E13416" w:rsidRPr="00FC17F1" w:rsidRDefault="00E13416" w:rsidP="002653CC">
      <w:pPr>
        <w:pStyle w:val="12"/>
      </w:pPr>
      <w:bookmarkStart w:id="10" w:name="_Toc181699930"/>
      <w:r w:rsidRPr="00FC17F1">
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</w:r>
      <w:bookmarkEnd w:id="10"/>
    </w:p>
    <w:p w:rsidR="00E13416" w:rsidRDefault="00E13416" w:rsidP="002653CC">
      <w:pPr>
        <w:pStyle w:val="Standard"/>
      </w:pPr>
      <w:r w:rsidRPr="007F5B11">
        <w:t>Устанавливаемые границы зон, планируемых к размещению линейный объектов, не пересекают границы ОКС, строительство которых запланировано в соответствии с ранее утвержденной документацией по планировке территории.</w:t>
      </w:r>
    </w:p>
    <w:p w:rsidR="004C2BFA" w:rsidRPr="00A931CD" w:rsidRDefault="004C2BFA" w:rsidP="00FD0C64">
      <w:pPr>
        <w:pStyle w:val="Standard"/>
        <w:ind w:firstLine="0"/>
      </w:pPr>
    </w:p>
    <w:p w:rsidR="00E13416" w:rsidRPr="00FC17F1" w:rsidRDefault="00E13416" w:rsidP="002653CC">
      <w:pPr>
        <w:pStyle w:val="12"/>
      </w:pPr>
      <w:bookmarkStart w:id="11" w:name="_Toc181699931"/>
      <w:r w:rsidRPr="00FC17F1">
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</w:r>
      <w:bookmarkEnd w:id="11"/>
    </w:p>
    <w:p w:rsidR="00E13416" w:rsidRPr="007F5B11" w:rsidRDefault="00E13416" w:rsidP="002653CC">
      <w:pPr>
        <w:pStyle w:val="Standard"/>
      </w:pPr>
      <w:r w:rsidRPr="007F5B11">
        <w:t>Устанавливаемые настоящим проектом границы зон, планируемых к размещению линейных объектов не пересекают водные объекты.</w:t>
      </w:r>
    </w:p>
    <w:p w:rsidR="00E13416" w:rsidRPr="00FC17F1" w:rsidRDefault="00E13416" w:rsidP="002653CC">
      <w:pPr>
        <w:pStyle w:val="Standard"/>
      </w:pPr>
    </w:p>
    <w:p w:rsidR="00353BF2" w:rsidRDefault="00353BF2" w:rsidP="00353BF2">
      <w:pPr>
        <w:ind w:firstLine="0"/>
      </w:pPr>
    </w:p>
    <w:p w:rsidR="007C74A0" w:rsidRDefault="007C74A0" w:rsidP="00353BF2">
      <w:pPr>
        <w:ind w:firstLine="0"/>
      </w:pPr>
    </w:p>
    <w:p w:rsidR="007C74A0" w:rsidRDefault="007C74A0" w:rsidP="00353BF2">
      <w:pPr>
        <w:ind w:firstLine="0"/>
      </w:pPr>
    </w:p>
    <w:p w:rsidR="007C74A0" w:rsidRDefault="007C74A0" w:rsidP="00353BF2">
      <w:pPr>
        <w:ind w:firstLine="0"/>
      </w:pPr>
    </w:p>
    <w:p w:rsidR="007C74A0" w:rsidRDefault="007C74A0" w:rsidP="00353BF2">
      <w:pPr>
        <w:ind w:firstLine="0"/>
      </w:pPr>
    </w:p>
    <w:p w:rsidR="007C74A0" w:rsidRDefault="007C74A0" w:rsidP="00353BF2">
      <w:pPr>
        <w:ind w:firstLine="0"/>
      </w:pPr>
    </w:p>
    <w:p w:rsidR="007C74A0" w:rsidRDefault="007C74A0" w:rsidP="00353BF2">
      <w:pPr>
        <w:ind w:firstLine="0"/>
      </w:pPr>
    </w:p>
    <w:p w:rsidR="00932F80" w:rsidRPr="00372004" w:rsidRDefault="00932F80" w:rsidP="00353BF2">
      <w:pPr>
        <w:ind w:firstLine="0"/>
        <w:rPr>
          <w:b/>
          <w:bCs/>
        </w:rPr>
      </w:pPr>
      <w:r w:rsidRPr="00372004">
        <w:rPr>
          <w:b/>
          <w:bCs/>
        </w:rPr>
        <w:lastRenderedPageBreak/>
        <w:t>Приложение</w:t>
      </w:r>
    </w:p>
    <w:p w:rsidR="00932F80" w:rsidRDefault="00932F80" w:rsidP="008B4882"/>
    <w:p w:rsidR="00932F80" w:rsidRDefault="00932F80" w:rsidP="008B4882"/>
    <w:p w:rsidR="00932F80" w:rsidRDefault="002F47B5" w:rsidP="008B4882">
      <w:r>
        <w:rPr>
          <w:noProof/>
        </w:rPr>
        <w:drawing>
          <wp:inline distT="0" distB="0" distL="0" distR="0">
            <wp:extent cx="6126835" cy="8667669"/>
            <wp:effectExtent l="0" t="0" r="762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422" cy="8669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F80" w:rsidRDefault="002F47B5" w:rsidP="008B4882">
      <w:r>
        <w:rPr>
          <w:noProof/>
        </w:rPr>
        <w:lastRenderedPageBreak/>
        <w:drawing>
          <wp:inline distT="0" distB="0" distL="0" distR="0">
            <wp:extent cx="6376007" cy="9020175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7583" cy="902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F80" w:rsidRDefault="00932F80" w:rsidP="008B4882"/>
    <w:p w:rsidR="00932F80" w:rsidRDefault="00932F80" w:rsidP="008B4882"/>
    <w:p w:rsidR="00932F80" w:rsidRDefault="002F47B5" w:rsidP="008B4882">
      <w:r>
        <w:rPr>
          <w:noProof/>
        </w:rPr>
        <w:lastRenderedPageBreak/>
        <w:drawing>
          <wp:inline distT="0" distB="0" distL="0" distR="0">
            <wp:extent cx="6362542" cy="9001125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373" cy="9002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F80" w:rsidRDefault="00932F80" w:rsidP="008B4882"/>
    <w:p w:rsidR="00932F80" w:rsidRDefault="00932F80" w:rsidP="008B4882"/>
    <w:p w:rsidR="00932F80" w:rsidRDefault="00932F80" w:rsidP="008B4882"/>
    <w:p w:rsidR="00932F80" w:rsidRDefault="002F47B5" w:rsidP="008B4882">
      <w:r>
        <w:rPr>
          <w:noProof/>
        </w:rPr>
        <w:drawing>
          <wp:inline distT="0" distB="0" distL="0" distR="0">
            <wp:extent cx="6376007" cy="9020175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969" cy="9021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9E8" w:rsidRDefault="006169E8" w:rsidP="008B4882"/>
    <w:p w:rsidR="006169E8" w:rsidRDefault="006169E8" w:rsidP="008B4882"/>
    <w:p w:rsidR="006169E8" w:rsidRDefault="006169E8" w:rsidP="008B4882"/>
    <w:p w:rsidR="006169E8" w:rsidRDefault="002F47B5" w:rsidP="008B4882">
      <w:r>
        <w:rPr>
          <w:noProof/>
        </w:rPr>
        <w:drawing>
          <wp:inline distT="0" distB="0" distL="0" distR="0">
            <wp:extent cx="6334125" cy="896092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871" cy="896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9E8" w:rsidRDefault="006169E8" w:rsidP="008B4882"/>
    <w:p w:rsidR="006169E8" w:rsidRDefault="002F47B5" w:rsidP="008B4882">
      <w:r>
        <w:rPr>
          <w:noProof/>
        </w:rPr>
        <w:drawing>
          <wp:inline distT="0" distB="0" distL="0" distR="0">
            <wp:extent cx="6355809" cy="8991600"/>
            <wp:effectExtent l="0" t="0" r="698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448" cy="8993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69E8">
        <w:br/>
      </w:r>
    </w:p>
    <w:p w:rsidR="00CC692F" w:rsidRDefault="002F47B5" w:rsidP="00CC692F">
      <w:pPr>
        <w:ind w:firstLine="0"/>
      </w:pPr>
      <w:r>
        <w:rPr>
          <w:noProof/>
        </w:rPr>
        <w:lastRenderedPageBreak/>
        <w:drawing>
          <wp:inline distT="0" distB="0" distL="0" distR="0">
            <wp:extent cx="6275015" cy="88773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7347" cy="8880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B5" w:rsidRDefault="002F47B5" w:rsidP="00CC692F">
      <w:pPr>
        <w:ind w:firstLine="0"/>
      </w:pPr>
    </w:p>
    <w:p w:rsidR="002F47B5" w:rsidRDefault="002F47B5" w:rsidP="00CC692F">
      <w:pPr>
        <w:ind w:firstLine="0"/>
      </w:pPr>
    </w:p>
    <w:p w:rsidR="002F47B5" w:rsidRDefault="002F47B5" w:rsidP="00CC692F">
      <w:pPr>
        <w:ind w:firstLine="0"/>
      </w:pPr>
      <w:r>
        <w:rPr>
          <w:noProof/>
        </w:rPr>
        <w:lastRenderedPageBreak/>
        <w:drawing>
          <wp:inline distT="0" distB="0" distL="0" distR="0">
            <wp:extent cx="6477000" cy="91630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B5" w:rsidRDefault="002F47B5" w:rsidP="00CC692F">
      <w:pPr>
        <w:ind w:firstLine="0"/>
      </w:pPr>
    </w:p>
    <w:p w:rsidR="002F47B5" w:rsidRDefault="002F47B5" w:rsidP="00CC692F">
      <w:pPr>
        <w:ind w:firstLine="0"/>
      </w:pPr>
      <w:r>
        <w:rPr>
          <w:noProof/>
        </w:rPr>
        <w:lastRenderedPageBreak/>
        <w:drawing>
          <wp:inline distT="0" distB="0" distL="0" distR="0">
            <wp:extent cx="6477000" cy="9163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B5" w:rsidRDefault="002F47B5" w:rsidP="00CC692F">
      <w:pPr>
        <w:ind w:firstLine="0"/>
      </w:pPr>
    </w:p>
    <w:p w:rsidR="002F47B5" w:rsidRDefault="002F47B5" w:rsidP="00CC692F">
      <w:pPr>
        <w:ind w:firstLine="0"/>
      </w:pPr>
      <w:r>
        <w:rPr>
          <w:noProof/>
        </w:rPr>
        <w:lastRenderedPageBreak/>
        <w:drawing>
          <wp:inline distT="0" distB="0" distL="0" distR="0">
            <wp:extent cx="6477000" cy="91630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B5" w:rsidRDefault="002F47B5" w:rsidP="00CC692F">
      <w:pPr>
        <w:ind w:firstLine="0"/>
      </w:pPr>
    </w:p>
    <w:p w:rsidR="002F47B5" w:rsidRDefault="002F47B5" w:rsidP="00CC692F">
      <w:pPr>
        <w:ind w:firstLine="0"/>
      </w:pPr>
      <w:r>
        <w:rPr>
          <w:noProof/>
        </w:rPr>
        <w:lastRenderedPageBreak/>
        <w:drawing>
          <wp:inline distT="0" distB="0" distL="0" distR="0">
            <wp:extent cx="6477000" cy="91630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B5" w:rsidRPr="00E13416" w:rsidRDefault="002F47B5" w:rsidP="00CC692F">
      <w:pPr>
        <w:ind w:firstLine="0"/>
      </w:pPr>
      <w:bookmarkStart w:id="12" w:name="_GoBack"/>
      <w:bookmarkEnd w:id="12"/>
    </w:p>
    <w:sectPr w:rsidR="002F47B5" w:rsidRPr="00E13416" w:rsidSect="004177C7">
      <w:headerReference w:type="default" r:id="rId22"/>
      <w:footerReference w:type="default" r:id="rId23"/>
      <w:endnotePr>
        <w:numFmt w:val="decimal"/>
      </w:endnotePr>
      <w:type w:val="continuous"/>
      <w:pgSz w:w="11906" w:h="16838"/>
      <w:pgMar w:top="725" w:right="424" w:bottom="716" w:left="1276" w:header="720" w:footer="720" w:gutter="0"/>
      <w:paperSrc w:first="7" w:other="7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22327" w:rsidRDefault="00C22327">
      <w:pPr>
        <w:spacing w:after="0"/>
      </w:pPr>
      <w:r>
        <w:separator/>
      </w:r>
    </w:p>
  </w:endnote>
  <w:endnote w:type="continuationSeparator" w:id="0">
    <w:p w:rsidR="00C22327" w:rsidRDefault="00C2232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tandart Poster">
    <w:altName w:val="Times New Roman"/>
    <w:charset w:val="00"/>
    <w:family w:val="auto"/>
    <w:pitch w:val="default"/>
  </w:font>
  <w:font w:name="Kudriashov">
    <w:altName w:val="Calibri"/>
    <w:charset w:val="00"/>
    <w:family w:val="auto"/>
    <w:pitch w:val="default"/>
  </w:font>
  <w:font w:name="Arial Narrow"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, 바탕">
    <w:altName w:val="Batang"/>
    <w:charset w:val="00"/>
    <w:family w:val="roman"/>
    <w:pitch w:val="default"/>
  </w:font>
  <w:font w:name="Lucida Sans Unicode">
    <w:charset w:val="CC"/>
    <w:family w:val="swiss"/>
    <w:pitch w:val="variable"/>
    <w:sig w:usb0="80000AFF" w:usb1="0000396B" w:usb2="00000000" w:usb3="00000000" w:csb0="000000BF" w:csb1="00000000"/>
  </w:font>
  <w:font w:name="Times New Roman CYR">
    <w:altName w:val="Times New Roman"/>
    <w:charset w:val="CC"/>
    <w:family w:val="roman"/>
    <w:pitch w:val="variable"/>
    <w:sig w:usb0="E0002AFF" w:usb1="C0007841" w:usb2="00000009" w:usb3="00000000" w:csb0="000001FF" w:csb1="00000000"/>
  </w:font>
  <w:font w:name="StarSymbol, 'Arial Unicode MS'">
    <w:altName w:val="Segoe UI Symbol"/>
    <w:charset w:val="02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73266340"/>
    </w:sdtPr>
    <w:sdtEndPr/>
    <w:sdtContent>
      <w:p w:rsidR="00183404" w:rsidRDefault="00183404" w:rsidP="002653CC">
        <w:pPr>
          <w:pStyle w:val="af5"/>
        </w:pPr>
        <w:r>
          <w:t xml:space="preserve">МБУ </w:t>
        </w:r>
        <w:proofErr w:type="spellStart"/>
        <w:proofErr w:type="gramStart"/>
        <w:r>
          <w:t>г.Астрахани</w:t>
        </w:r>
        <w:proofErr w:type="spellEnd"/>
        <w:r>
          <w:t xml:space="preserve">  «</w:t>
        </w:r>
        <w:proofErr w:type="gramEnd"/>
        <w:r>
          <w:t>Архитектура»</w:t>
        </w: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46891669"/>
    </w:sdtPr>
    <w:sdtEndPr/>
    <w:sdtContent>
      <w:p w:rsidR="00183404" w:rsidRDefault="00183404" w:rsidP="002653CC">
        <w:pPr>
          <w:pStyle w:val="af5"/>
        </w:pPr>
        <w:r>
          <w:t xml:space="preserve">МБУ </w:t>
        </w:r>
        <w:proofErr w:type="spellStart"/>
        <w:proofErr w:type="gramStart"/>
        <w:r>
          <w:t>г.Астрахани</w:t>
        </w:r>
        <w:proofErr w:type="spellEnd"/>
        <w:r>
          <w:t xml:space="preserve">  «</w:t>
        </w:r>
        <w:proofErr w:type="gramEnd"/>
        <w:r>
          <w:t>Архитектура»</w:t>
        </w: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25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22327" w:rsidRDefault="00C22327">
      <w:pPr>
        <w:spacing w:after="0"/>
      </w:pPr>
      <w:r>
        <w:separator/>
      </w:r>
    </w:p>
  </w:footnote>
  <w:footnote w:type="continuationSeparator" w:id="0">
    <w:p w:rsidR="00C22327" w:rsidRDefault="00C2232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3404" w:rsidRDefault="00183404" w:rsidP="002653CC">
    <w:pPr>
      <w:pStyle w:val="af0"/>
    </w:pPr>
    <w:r>
      <w:tab/>
    </w: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3404" w:rsidRDefault="00183404" w:rsidP="002653CC">
    <w:pPr>
      <w:pStyle w:val="af0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0E72A6"/>
    <w:multiLevelType w:val="multilevel"/>
    <w:tmpl w:val="0A0E72A6"/>
    <w:lvl w:ilvl="0">
      <w:numFmt w:val="bullet"/>
      <w:pStyle w:val="31"/>
      <w:lvlText w:val=""/>
      <w:lvlJc w:val="left"/>
      <w:pPr>
        <w:ind w:left="849" w:firstLine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" w15:restartNumberingAfterBreak="0">
    <w:nsid w:val="0C414F4D"/>
    <w:multiLevelType w:val="multilevel"/>
    <w:tmpl w:val="19E860FC"/>
    <w:lvl w:ilvl="0">
      <w:start w:val="1"/>
      <w:numFmt w:val="decimal"/>
      <w:lvlText w:val="%1."/>
      <w:lvlJc w:val="left"/>
      <w:pPr>
        <w:ind w:left="1069" w:hanging="360"/>
      </w:pPr>
      <w:rPr>
        <w:rFonts w:asciiTheme="minorHAnsi" w:hAnsiTheme="minorHAnsi" w:cstheme="minorHAnsi" w:hint="default"/>
        <w:b/>
        <w:i w:val="0"/>
        <w:iCs w:val="0"/>
        <w:sz w:val="28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E162384"/>
    <w:multiLevelType w:val="multilevel"/>
    <w:tmpl w:val="0E162384"/>
    <w:lvl w:ilvl="0">
      <w:start w:val="1"/>
      <w:numFmt w:val="decimal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pStyle w:val="2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pStyle w:val="3"/>
      <w:lvlText w:val="%1.%2.%3."/>
      <w:lvlJc w:val="left"/>
      <w:pPr>
        <w:ind w:left="568" w:firstLine="0"/>
      </w:pPr>
    </w:lvl>
    <w:lvl w:ilvl="3">
      <w:start w:val="1"/>
      <w:numFmt w:val="decimal"/>
      <w:pStyle w:val="4"/>
      <w:lvlText w:val="%1.%2.%3.%4."/>
      <w:lvlJc w:val="left"/>
      <w:pPr>
        <w:ind w:left="568" w:firstLine="0"/>
      </w:pPr>
    </w:lvl>
    <w:lvl w:ilvl="4">
      <w:start w:val="1"/>
      <w:numFmt w:val="decimal"/>
      <w:pStyle w:val="5"/>
      <w:lvlText w:val="%1.%2.%3.%4.%5."/>
      <w:lvlJc w:val="left"/>
      <w:pPr>
        <w:ind w:left="568" w:firstLine="0"/>
      </w:pPr>
    </w:lvl>
    <w:lvl w:ilvl="5">
      <w:start w:val="1"/>
      <w:numFmt w:val="decimal"/>
      <w:pStyle w:val="6"/>
      <w:lvlText w:val="%1.%2.%3.%4.%5.%6."/>
      <w:lvlJc w:val="left"/>
      <w:pPr>
        <w:ind w:left="568" w:firstLine="0"/>
      </w:pPr>
    </w:lvl>
    <w:lvl w:ilvl="6">
      <w:start w:val="1"/>
      <w:numFmt w:val="decimal"/>
      <w:pStyle w:val="7"/>
      <w:lvlText w:val="%1.%2.%3.%4.%5.%6.%7."/>
      <w:lvlJc w:val="left"/>
      <w:pPr>
        <w:ind w:left="568" w:firstLine="0"/>
      </w:pPr>
    </w:lvl>
    <w:lvl w:ilvl="7">
      <w:start w:val="1"/>
      <w:numFmt w:val="decimal"/>
      <w:pStyle w:val="8"/>
      <w:lvlText w:val="%1.%2.%3.%4.%5.%6.%7.%8."/>
      <w:lvlJc w:val="left"/>
      <w:pPr>
        <w:ind w:left="568" w:firstLine="0"/>
      </w:pPr>
    </w:lvl>
    <w:lvl w:ilvl="8">
      <w:start w:val="1"/>
      <w:numFmt w:val="decimal"/>
      <w:pStyle w:val="9"/>
      <w:lvlText w:val="%1.%2.%3.%4.%5.%6.%7.%8.%9."/>
      <w:lvlJc w:val="left"/>
      <w:pPr>
        <w:ind w:left="568" w:firstLine="0"/>
      </w:pPr>
    </w:lvl>
  </w:abstractNum>
  <w:abstractNum w:abstractNumId="3" w15:restartNumberingAfterBreak="0">
    <w:nsid w:val="14A82C84"/>
    <w:multiLevelType w:val="multilevel"/>
    <w:tmpl w:val="14A82C84"/>
    <w:lvl w:ilvl="0">
      <w:start w:val="1"/>
      <w:numFmt w:val="decimal"/>
      <w:pStyle w:val="a"/>
      <w:suff w:val="space"/>
      <w:lvlText w:val="%1."/>
      <w:lvlJc w:val="left"/>
      <w:pPr>
        <w:ind w:left="709" w:firstLine="0"/>
      </w:pPr>
    </w:lvl>
    <w:lvl w:ilvl="1">
      <w:start w:val="1"/>
      <w:numFmt w:val="decimal"/>
      <w:suff w:val="space"/>
      <w:lvlText w:val="%1.%2."/>
      <w:lvlJc w:val="left"/>
      <w:pPr>
        <w:ind w:left="2411" w:firstLine="0"/>
      </w:pPr>
    </w:lvl>
    <w:lvl w:ilvl="2">
      <w:start w:val="1"/>
      <w:numFmt w:val="decimal"/>
      <w:suff w:val="space"/>
      <w:lvlText w:val="%1.%2.%3."/>
      <w:lvlJc w:val="left"/>
      <w:pPr>
        <w:ind w:left="709" w:firstLine="0"/>
      </w:pPr>
    </w:lvl>
    <w:lvl w:ilvl="3">
      <w:start w:val="1"/>
      <w:numFmt w:val="decimal"/>
      <w:suff w:val="space"/>
      <w:lvlText w:val="%1.%2.%3.%4."/>
      <w:lvlJc w:val="left"/>
      <w:pPr>
        <w:ind w:left="709" w:firstLine="0"/>
      </w:pPr>
    </w:lvl>
    <w:lvl w:ilvl="4">
      <w:start w:val="1"/>
      <w:numFmt w:val="decimal"/>
      <w:suff w:val="space"/>
      <w:lvlText w:val="%1.%2.%3.%4.%5."/>
      <w:lvlJc w:val="left"/>
      <w:pPr>
        <w:ind w:left="709" w:firstLine="0"/>
      </w:pPr>
    </w:lvl>
    <w:lvl w:ilvl="5">
      <w:start w:val="1"/>
      <w:numFmt w:val="decimal"/>
      <w:suff w:val="space"/>
      <w:lvlText w:val="%1.%2.%3.%4.%5.%6."/>
      <w:lvlJc w:val="left"/>
      <w:pPr>
        <w:ind w:left="709" w:firstLine="0"/>
      </w:pPr>
    </w:lvl>
    <w:lvl w:ilvl="6">
      <w:start w:val="1"/>
      <w:numFmt w:val="decimal"/>
      <w:suff w:val="space"/>
      <w:lvlText w:val="%1.%2.%3.%4.%5.%6.%7."/>
      <w:lvlJc w:val="left"/>
      <w:pPr>
        <w:ind w:left="709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709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709" w:firstLine="0"/>
      </w:pPr>
    </w:lvl>
  </w:abstractNum>
  <w:abstractNum w:abstractNumId="4" w15:restartNumberingAfterBreak="0">
    <w:nsid w:val="17292EDA"/>
    <w:multiLevelType w:val="multilevel"/>
    <w:tmpl w:val="17292EDA"/>
    <w:lvl w:ilvl="0">
      <w:numFmt w:val="bullet"/>
      <w:pStyle w:val="1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5" w15:restartNumberingAfterBreak="0">
    <w:nsid w:val="1CE2479E"/>
    <w:multiLevelType w:val="multilevel"/>
    <w:tmpl w:val="1CE2479E"/>
    <w:lvl w:ilvl="0">
      <w:numFmt w:val="bullet"/>
      <w:pStyle w:val="a0"/>
      <w:lvlText w:val=""/>
      <w:lvlJc w:val="left"/>
      <w:pPr>
        <w:ind w:left="1069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6" w15:restartNumberingAfterBreak="0">
    <w:nsid w:val="22070D3B"/>
    <w:multiLevelType w:val="multilevel"/>
    <w:tmpl w:val="22070D3B"/>
    <w:lvl w:ilvl="0">
      <w:numFmt w:val="bullet"/>
      <w:pStyle w:val="a1"/>
      <w:lvlText w:val=""/>
      <w:lvlJc w:val="left"/>
      <w:pPr>
        <w:ind w:left="2280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7" w15:restartNumberingAfterBreak="0">
    <w:nsid w:val="2A1C202D"/>
    <w:multiLevelType w:val="multilevel"/>
    <w:tmpl w:val="2A1C202D"/>
    <w:lvl w:ilvl="0">
      <w:numFmt w:val="bullet"/>
      <w:pStyle w:val="51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8" w15:restartNumberingAfterBreak="0">
    <w:nsid w:val="2D9C650F"/>
    <w:multiLevelType w:val="multilevel"/>
    <w:tmpl w:val="2D9C650F"/>
    <w:lvl w:ilvl="0">
      <w:numFmt w:val="bullet"/>
      <w:pStyle w:val="a2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9" w15:restartNumberingAfterBreak="0">
    <w:nsid w:val="347535BA"/>
    <w:multiLevelType w:val="multilevel"/>
    <w:tmpl w:val="347535BA"/>
    <w:lvl w:ilvl="0">
      <w:start w:val="1"/>
      <w:numFmt w:val="decimal"/>
      <w:pStyle w:val="21"/>
      <w:lvlText w:val="%1)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0" w15:restartNumberingAfterBreak="0">
    <w:nsid w:val="35B06866"/>
    <w:multiLevelType w:val="multilevel"/>
    <w:tmpl w:val="35B06866"/>
    <w:lvl w:ilvl="0">
      <w:numFmt w:val="bullet"/>
      <w:pStyle w:val="41"/>
      <w:lvlText w:val=""/>
      <w:lvlJc w:val="left"/>
      <w:pPr>
        <w:ind w:left="720" w:firstLine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1" w15:restartNumberingAfterBreak="0">
    <w:nsid w:val="3976297F"/>
    <w:multiLevelType w:val="multilevel"/>
    <w:tmpl w:val="3976297F"/>
    <w:lvl w:ilvl="0">
      <w:start w:val="1"/>
      <w:numFmt w:val="decimal"/>
      <w:pStyle w:val="10"/>
      <w:lvlText w:val="%1.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2" w15:restartNumberingAfterBreak="0">
    <w:nsid w:val="4CD42570"/>
    <w:multiLevelType w:val="multilevel"/>
    <w:tmpl w:val="4CD42570"/>
    <w:lvl w:ilvl="0">
      <w:start w:val="1"/>
      <w:numFmt w:val="decimal"/>
      <w:pStyle w:val="a3"/>
      <w:lvlText w:val="%1)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3" w15:restartNumberingAfterBreak="0">
    <w:nsid w:val="54DE1E78"/>
    <w:multiLevelType w:val="multilevel"/>
    <w:tmpl w:val="54DE1E78"/>
    <w:lvl w:ilvl="0">
      <w:numFmt w:val="bullet"/>
      <w:pStyle w:val="a4"/>
      <w:lvlText w:val=""/>
      <w:lvlJc w:val="left"/>
      <w:pPr>
        <w:ind w:left="1132" w:firstLine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4" w15:restartNumberingAfterBreak="0">
    <w:nsid w:val="550F6815"/>
    <w:multiLevelType w:val="multilevel"/>
    <w:tmpl w:val="550F6815"/>
    <w:lvl w:ilvl="0">
      <w:start w:val="1"/>
      <w:numFmt w:val="decimal"/>
      <w:pStyle w:val="11"/>
      <w:lvlText w:val="%1.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5" w15:restartNumberingAfterBreak="0">
    <w:nsid w:val="57702A0C"/>
    <w:multiLevelType w:val="multilevel"/>
    <w:tmpl w:val="57702A0C"/>
    <w:lvl w:ilvl="0">
      <w:numFmt w:val="bullet"/>
      <w:pStyle w:val="a5"/>
      <w:lvlText w:val=""/>
      <w:lvlJc w:val="left"/>
      <w:pPr>
        <w:ind w:left="360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6" w15:restartNumberingAfterBreak="0">
    <w:nsid w:val="5E2629B1"/>
    <w:multiLevelType w:val="multilevel"/>
    <w:tmpl w:val="2BDC21C4"/>
    <w:lvl w:ilvl="0">
      <w:start w:val="1"/>
      <w:numFmt w:val="decimal"/>
      <w:pStyle w:val="12"/>
      <w:lvlText w:val="%1.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abstractNum w:abstractNumId="17" w15:restartNumberingAfterBreak="0">
    <w:nsid w:val="7FF538A0"/>
    <w:multiLevelType w:val="multilevel"/>
    <w:tmpl w:val="7FF538A0"/>
    <w:lvl w:ilvl="0">
      <w:numFmt w:val="bullet"/>
      <w:pStyle w:val="a6"/>
      <w:lvlText w:val=""/>
      <w:lvlJc w:val="left"/>
      <w:pPr>
        <w:ind w:left="0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num w:numId="1">
    <w:abstractNumId w:val="2"/>
  </w:num>
  <w:num w:numId="2">
    <w:abstractNumId w:val="14"/>
  </w:num>
  <w:num w:numId="3">
    <w:abstractNumId w:val="9"/>
  </w:num>
  <w:num w:numId="4">
    <w:abstractNumId w:val="12"/>
  </w:num>
  <w:num w:numId="5">
    <w:abstractNumId w:val="3"/>
  </w:num>
  <w:num w:numId="6">
    <w:abstractNumId w:val="4"/>
  </w:num>
  <w:num w:numId="7">
    <w:abstractNumId w:val="5"/>
  </w:num>
  <w:num w:numId="8">
    <w:abstractNumId w:val="11"/>
  </w:num>
  <w:num w:numId="9">
    <w:abstractNumId w:val="0"/>
  </w:num>
  <w:num w:numId="10">
    <w:abstractNumId w:val="10"/>
  </w:num>
  <w:num w:numId="11">
    <w:abstractNumId w:val="7"/>
  </w:num>
  <w:num w:numId="12">
    <w:abstractNumId w:val="15"/>
  </w:num>
  <w:num w:numId="13">
    <w:abstractNumId w:val="17"/>
  </w:num>
  <w:num w:numId="14">
    <w:abstractNumId w:val="8"/>
  </w:num>
  <w:num w:numId="15">
    <w:abstractNumId w:val="13"/>
  </w:num>
  <w:num w:numId="16">
    <w:abstractNumId w:val="6"/>
  </w:num>
  <w:num w:numId="17">
    <w:abstractNumId w:val="1"/>
  </w:num>
  <w:num w:numId="18">
    <w:abstractNumId w:val="2"/>
  </w:num>
  <w:num w:numId="1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283"/>
  <w:drawingGridVerticalSpacing w:val="283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numFmt w:val="decimal"/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2E15"/>
    <w:rsid w:val="00001E1B"/>
    <w:rsid w:val="00007073"/>
    <w:rsid w:val="0001141C"/>
    <w:rsid w:val="00015DE5"/>
    <w:rsid w:val="00016883"/>
    <w:rsid w:val="00017159"/>
    <w:rsid w:val="00021469"/>
    <w:rsid w:val="00032D49"/>
    <w:rsid w:val="000333A7"/>
    <w:rsid w:val="00035724"/>
    <w:rsid w:val="00037B6A"/>
    <w:rsid w:val="00040E8C"/>
    <w:rsid w:val="00043653"/>
    <w:rsid w:val="00043F15"/>
    <w:rsid w:val="00047F48"/>
    <w:rsid w:val="000518C4"/>
    <w:rsid w:val="00052C3E"/>
    <w:rsid w:val="00056300"/>
    <w:rsid w:val="00062961"/>
    <w:rsid w:val="00065CE6"/>
    <w:rsid w:val="00066271"/>
    <w:rsid w:val="00070493"/>
    <w:rsid w:val="00072EC3"/>
    <w:rsid w:val="00073D92"/>
    <w:rsid w:val="00073EEE"/>
    <w:rsid w:val="00075E77"/>
    <w:rsid w:val="00076109"/>
    <w:rsid w:val="00080AAE"/>
    <w:rsid w:val="000903E5"/>
    <w:rsid w:val="00094286"/>
    <w:rsid w:val="000A25D7"/>
    <w:rsid w:val="000B2595"/>
    <w:rsid w:val="000B5B3D"/>
    <w:rsid w:val="000B638C"/>
    <w:rsid w:val="000B6425"/>
    <w:rsid w:val="000B69DD"/>
    <w:rsid w:val="000C2D77"/>
    <w:rsid w:val="000C5EAC"/>
    <w:rsid w:val="000D57B5"/>
    <w:rsid w:val="000D6E2F"/>
    <w:rsid w:val="000E13A9"/>
    <w:rsid w:val="000E34E9"/>
    <w:rsid w:val="000E56C8"/>
    <w:rsid w:val="000F1BB2"/>
    <w:rsid w:val="000F2C72"/>
    <w:rsid w:val="000F51BB"/>
    <w:rsid w:val="00102D53"/>
    <w:rsid w:val="00103D5F"/>
    <w:rsid w:val="0010561F"/>
    <w:rsid w:val="001066E1"/>
    <w:rsid w:val="00107674"/>
    <w:rsid w:val="00114F14"/>
    <w:rsid w:val="0011626F"/>
    <w:rsid w:val="001168F2"/>
    <w:rsid w:val="00122066"/>
    <w:rsid w:val="001230B9"/>
    <w:rsid w:val="001260C6"/>
    <w:rsid w:val="00134614"/>
    <w:rsid w:val="00140F01"/>
    <w:rsid w:val="001417E2"/>
    <w:rsid w:val="00146EBA"/>
    <w:rsid w:val="001502A2"/>
    <w:rsid w:val="00151834"/>
    <w:rsid w:val="00160AFB"/>
    <w:rsid w:val="001621E7"/>
    <w:rsid w:val="00162988"/>
    <w:rsid w:val="00165963"/>
    <w:rsid w:val="00172127"/>
    <w:rsid w:val="001742B5"/>
    <w:rsid w:val="00174C32"/>
    <w:rsid w:val="00180CA6"/>
    <w:rsid w:val="0018312B"/>
    <w:rsid w:val="00183404"/>
    <w:rsid w:val="00183E33"/>
    <w:rsid w:val="00184E94"/>
    <w:rsid w:val="00185E80"/>
    <w:rsid w:val="001867AE"/>
    <w:rsid w:val="0018757A"/>
    <w:rsid w:val="0018780C"/>
    <w:rsid w:val="00190342"/>
    <w:rsid w:val="001951EE"/>
    <w:rsid w:val="001A53AE"/>
    <w:rsid w:val="001A61A5"/>
    <w:rsid w:val="001A7B2F"/>
    <w:rsid w:val="001B261C"/>
    <w:rsid w:val="001B7D5A"/>
    <w:rsid w:val="001D179C"/>
    <w:rsid w:val="001D1C19"/>
    <w:rsid w:val="001D3855"/>
    <w:rsid w:val="001D4503"/>
    <w:rsid w:val="001D4837"/>
    <w:rsid w:val="001D627D"/>
    <w:rsid w:val="001D6F15"/>
    <w:rsid w:val="001D70DB"/>
    <w:rsid w:val="001D7D5B"/>
    <w:rsid w:val="001E1054"/>
    <w:rsid w:val="001E467C"/>
    <w:rsid w:val="001E6CF8"/>
    <w:rsid w:val="001E6FBA"/>
    <w:rsid w:val="001E76C2"/>
    <w:rsid w:val="001F326F"/>
    <w:rsid w:val="001F3C7F"/>
    <w:rsid w:val="001F5EAB"/>
    <w:rsid w:val="001F79D7"/>
    <w:rsid w:val="00200569"/>
    <w:rsid w:val="0020435A"/>
    <w:rsid w:val="00204CBF"/>
    <w:rsid w:val="00206A27"/>
    <w:rsid w:val="00212CAA"/>
    <w:rsid w:val="002136F5"/>
    <w:rsid w:val="00214F29"/>
    <w:rsid w:val="00216392"/>
    <w:rsid w:val="00225448"/>
    <w:rsid w:val="00230684"/>
    <w:rsid w:val="00237D2C"/>
    <w:rsid w:val="00242AFF"/>
    <w:rsid w:val="00243F3A"/>
    <w:rsid w:val="00246F94"/>
    <w:rsid w:val="002526D6"/>
    <w:rsid w:val="00252B1E"/>
    <w:rsid w:val="00253E58"/>
    <w:rsid w:val="00254442"/>
    <w:rsid w:val="0025682D"/>
    <w:rsid w:val="00256C5B"/>
    <w:rsid w:val="00257338"/>
    <w:rsid w:val="00264A16"/>
    <w:rsid w:val="002653CC"/>
    <w:rsid w:val="0026598D"/>
    <w:rsid w:val="0027097B"/>
    <w:rsid w:val="00271E8C"/>
    <w:rsid w:val="0027239B"/>
    <w:rsid w:val="002739AC"/>
    <w:rsid w:val="00275E17"/>
    <w:rsid w:val="00276BD5"/>
    <w:rsid w:val="00284BD8"/>
    <w:rsid w:val="002939BE"/>
    <w:rsid w:val="002A27B7"/>
    <w:rsid w:val="002A6C3E"/>
    <w:rsid w:val="002A7562"/>
    <w:rsid w:val="002B1333"/>
    <w:rsid w:val="002B42CE"/>
    <w:rsid w:val="002B6ADF"/>
    <w:rsid w:val="002C1468"/>
    <w:rsid w:val="002C5BFF"/>
    <w:rsid w:val="002D204A"/>
    <w:rsid w:val="002D2284"/>
    <w:rsid w:val="002D26D6"/>
    <w:rsid w:val="002D34D1"/>
    <w:rsid w:val="002D3AC4"/>
    <w:rsid w:val="002D4449"/>
    <w:rsid w:val="002D4635"/>
    <w:rsid w:val="002D687C"/>
    <w:rsid w:val="002E216D"/>
    <w:rsid w:val="002E2708"/>
    <w:rsid w:val="002E292A"/>
    <w:rsid w:val="002F47B5"/>
    <w:rsid w:val="002F64DA"/>
    <w:rsid w:val="002F72FA"/>
    <w:rsid w:val="0030017B"/>
    <w:rsid w:val="0030040E"/>
    <w:rsid w:val="0030076B"/>
    <w:rsid w:val="003034BE"/>
    <w:rsid w:val="00303635"/>
    <w:rsid w:val="0030507A"/>
    <w:rsid w:val="003151CB"/>
    <w:rsid w:val="0031696E"/>
    <w:rsid w:val="003205A1"/>
    <w:rsid w:val="00321618"/>
    <w:rsid w:val="003223CB"/>
    <w:rsid w:val="00322F07"/>
    <w:rsid w:val="0033015F"/>
    <w:rsid w:val="0033034F"/>
    <w:rsid w:val="003308CA"/>
    <w:rsid w:val="00332E6B"/>
    <w:rsid w:val="0033767A"/>
    <w:rsid w:val="00337C79"/>
    <w:rsid w:val="00337ECE"/>
    <w:rsid w:val="00347BA5"/>
    <w:rsid w:val="00352219"/>
    <w:rsid w:val="00353BF2"/>
    <w:rsid w:val="00353E7D"/>
    <w:rsid w:val="00362DA1"/>
    <w:rsid w:val="0036585A"/>
    <w:rsid w:val="00366C7A"/>
    <w:rsid w:val="00371225"/>
    <w:rsid w:val="00372004"/>
    <w:rsid w:val="00373F75"/>
    <w:rsid w:val="003753C5"/>
    <w:rsid w:val="00380192"/>
    <w:rsid w:val="003817A8"/>
    <w:rsid w:val="00381C78"/>
    <w:rsid w:val="00381DB5"/>
    <w:rsid w:val="00384347"/>
    <w:rsid w:val="00391A25"/>
    <w:rsid w:val="00391A34"/>
    <w:rsid w:val="00395B92"/>
    <w:rsid w:val="003971FE"/>
    <w:rsid w:val="0039792F"/>
    <w:rsid w:val="00397BAC"/>
    <w:rsid w:val="003A0923"/>
    <w:rsid w:val="003A255A"/>
    <w:rsid w:val="003A5D00"/>
    <w:rsid w:val="003A643F"/>
    <w:rsid w:val="003B070D"/>
    <w:rsid w:val="003B0FF7"/>
    <w:rsid w:val="003B1F84"/>
    <w:rsid w:val="003B3B55"/>
    <w:rsid w:val="003B3DF4"/>
    <w:rsid w:val="003B440B"/>
    <w:rsid w:val="003B7677"/>
    <w:rsid w:val="003C3967"/>
    <w:rsid w:val="003C439A"/>
    <w:rsid w:val="003C5944"/>
    <w:rsid w:val="003C737E"/>
    <w:rsid w:val="003C7966"/>
    <w:rsid w:val="003D1644"/>
    <w:rsid w:val="003D1854"/>
    <w:rsid w:val="003D2B4F"/>
    <w:rsid w:val="003D2FC1"/>
    <w:rsid w:val="003D32A9"/>
    <w:rsid w:val="003D406F"/>
    <w:rsid w:val="003D4A6E"/>
    <w:rsid w:val="003D6666"/>
    <w:rsid w:val="003D6F96"/>
    <w:rsid w:val="003E16E4"/>
    <w:rsid w:val="003E1B3D"/>
    <w:rsid w:val="003E54B7"/>
    <w:rsid w:val="003E5B72"/>
    <w:rsid w:val="003E76DB"/>
    <w:rsid w:val="003F0E7A"/>
    <w:rsid w:val="003F3F21"/>
    <w:rsid w:val="003F751B"/>
    <w:rsid w:val="004032D7"/>
    <w:rsid w:val="00412E10"/>
    <w:rsid w:val="00413F51"/>
    <w:rsid w:val="00414882"/>
    <w:rsid w:val="004177C7"/>
    <w:rsid w:val="00430A58"/>
    <w:rsid w:val="00431668"/>
    <w:rsid w:val="00436AF8"/>
    <w:rsid w:val="004428B3"/>
    <w:rsid w:val="00444644"/>
    <w:rsid w:val="00444821"/>
    <w:rsid w:val="004456C0"/>
    <w:rsid w:val="00451F8D"/>
    <w:rsid w:val="00452EB3"/>
    <w:rsid w:val="0045718B"/>
    <w:rsid w:val="0046125F"/>
    <w:rsid w:val="00465965"/>
    <w:rsid w:val="00467F02"/>
    <w:rsid w:val="004705F5"/>
    <w:rsid w:val="00471BE5"/>
    <w:rsid w:val="004728C4"/>
    <w:rsid w:val="00474269"/>
    <w:rsid w:val="0047638B"/>
    <w:rsid w:val="00486B85"/>
    <w:rsid w:val="004876A8"/>
    <w:rsid w:val="00487A46"/>
    <w:rsid w:val="00492402"/>
    <w:rsid w:val="00492B71"/>
    <w:rsid w:val="004A03B8"/>
    <w:rsid w:val="004A0DA6"/>
    <w:rsid w:val="004A6653"/>
    <w:rsid w:val="004A7070"/>
    <w:rsid w:val="004B08AE"/>
    <w:rsid w:val="004B0E3B"/>
    <w:rsid w:val="004B2993"/>
    <w:rsid w:val="004B6494"/>
    <w:rsid w:val="004B76D3"/>
    <w:rsid w:val="004C12D2"/>
    <w:rsid w:val="004C1348"/>
    <w:rsid w:val="004C298F"/>
    <w:rsid w:val="004C2BFA"/>
    <w:rsid w:val="004D07CE"/>
    <w:rsid w:val="004D2E15"/>
    <w:rsid w:val="004D6095"/>
    <w:rsid w:val="004D6627"/>
    <w:rsid w:val="004E0C9B"/>
    <w:rsid w:val="004E28A5"/>
    <w:rsid w:val="004E2A62"/>
    <w:rsid w:val="004E46A3"/>
    <w:rsid w:val="004E4ED5"/>
    <w:rsid w:val="004E62E5"/>
    <w:rsid w:val="004F1632"/>
    <w:rsid w:val="004F3015"/>
    <w:rsid w:val="004F7387"/>
    <w:rsid w:val="0050006B"/>
    <w:rsid w:val="00501F52"/>
    <w:rsid w:val="005048BF"/>
    <w:rsid w:val="005051C1"/>
    <w:rsid w:val="005135A0"/>
    <w:rsid w:val="00513F62"/>
    <w:rsid w:val="00514068"/>
    <w:rsid w:val="005147B6"/>
    <w:rsid w:val="005166B9"/>
    <w:rsid w:val="005250AD"/>
    <w:rsid w:val="005262D4"/>
    <w:rsid w:val="00533006"/>
    <w:rsid w:val="00533604"/>
    <w:rsid w:val="005358D7"/>
    <w:rsid w:val="00537630"/>
    <w:rsid w:val="00537B80"/>
    <w:rsid w:val="005442EA"/>
    <w:rsid w:val="00546362"/>
    <w:rsid w:val="0054737A"/>
    <w:rsid w:val="005537A0"/>
    <w:rsid w:val="00555694"/>
    <w:rsid w:val="00560248"/>
    <w:rsid w:val="00562F15"/>
    <w:rsid w:val="00565687"/>
    <w:rsid w:val="00567010"/>
    <w:rsid w:val="00567246"/>
    <w:rsid w:val="005713DC"/>
    <w:rsid w:val="00577659"/>
    <w:rsid w:val="005779E7"/>
    <w:rsid w:val="00580A33"/>
    <w:rsid w:val="00581093"/>
    <w:rsid w:val="00583E8C"/>
    <w:rsid w:val="00583F15"/>
    <w:rsid w:val="005855E1"/>
    <w:rsid w:val="0058678E"/>
    <w:rsid w:val="00587A60"/>
    <w:rsid w:val="005902C6"/>
    <w:rsid w:val="005932DA"/>
    <w:rsid w:val="0059474A"/>
    <w:rsid w:val="005A4D37"/>
    <w:rsid w:val="005A66F7"/>
    <w:rsid w:val="005B0B56"/>
    <w:rsid w:val="005B27CF"/>
    <w:rsid w:val="005B3382"/>
    <w:rsid w:val="005B3868"/>
    <w:rsid w:val="005C0E18"/>
    <w:rsid w:val="005C319B"/>
    <w:rsid w:val="005C33FD"/>
    <w:rsid w:val="005C6036"/>
    <w:rsid w:val="005C7D65"/>
    <w:rsid w:val="005D009E"/>
    <w:rsid w:val="005D25DB"/>
    <w:rsid w:val="005D4BAC"/>
    <w:rsid w:val="005D4F17"/>
    <w:rsid w:val="005E422F"/>
    <w:rsid w:val="005F0783"/>
    <w:rsid w:val="005F1E94"/>
    <w:rsid w:val="005F2C06"/>
    <w:rsid w:val="005F459A"/>
    <w:rsid w:val="005F64C5"/>
    <w:rsid w:val="00601092"/>
    <w:rsid w:val="006104A7"/>
    <w:rsid w:val="00610685"/>
    <w:rsid w:val="00610D48"/>
    <w:rsid w:val="006118A9"/>
    <w:rsid w:val="00612859"/>
    <w:rsid w:val="00613634"/>
    <w:rsid w:val="00616670"/>
    <w:rsid w:val="006169E8"/>
    <w:rsid w:val="0062719A"/>
    <w:rsid w:val="00632E22"/>
    <w:rsid w:val="0063318E"/>
    <w:rsid w:val="00635A64"/>
    <w:rsid w:val="006439CF"/>
    <w:rsid w:val="00644113"/>
    <w:rsid w:val="006456D0"/>
    <w:rsid w:val="00645A61"/>
    <w:rsid w:val="0065309F"/>
    <w:rsid w:val="00654000"/>
    <w:rsid w:val="006548B5"/>
    <w:rsid w:val="0065580E"/>
    <w:rsid w:val="0066002A"/>
    <w:rsid w:val="006613B1"/>
    <w:rsid w:val="00661986"/>
    <w:rsid w:val="006674A9"/>
    <w:rsid w:val="00671B1D"/>
    <w:rsid w:val="006729F2"/>
    <w:rsid w:val="00672C0E"/>
    <w:rsid w:val="00673B51"/>
    <w:rsid w:val="00677420"/>
    <w:rsid w:val="00680D97"/>
    <w:rsid w:val="00685AE0"/>
    <w:rsid w:val="00686469"/>
    <w:rsid w:val="0069084B"/>
    <w:rsid w:val="00690B39"/>
    <w:rsid w:val="00691DA2"/>
    <w:rsid w:val="00695051"/>
    <w:rsid w:val="00695F33"/>
    <w:rsid w:val="00697FA9"/>
    <w:rsid w:val="006A3334"/>
    <w:rsid w:val="006B07CD"/>
    <w:rsid w:val="006B39D1"/>
    <w:rsid w:val="006B56D0"/>
    <w:rsid w:val="006B7482"/>
    <w:rsid w:val="006C17AC"/>
    <w:rsid w:val="006C1929"/>
    <w:rsid w:val="006C2F93"/>
    <w:rsid w:val="006C666F"/>
    <w:rsid w:val="006C6D57"/>
    <w:rsid w:val="006D2832"/>
    <w:rsid w:val="006D508E"/>
    <w:rsid w:val="006D5844"/>
    <w:rsid w:val="006D670A"/>
    <w:rsid w:val="006D7793"/>
    <w:rsid w:val="006D7E10"/>
    <w:rsid w:val="006F0DE4"/>
    <w:rsid w:val="006F29A8"/>
    <w:rsid w:val="006F3F8D"/>
    <w:rsid w:val="00700A0D"/>
    <w:rsid w:val="007017F6"/>
    <w:rsid w:val="00706BBA"/>
    <w:rsid w:val="00710EF6"/>
    <w:rsid w:val="0071132E"/>
    <w:rsid w:val="00711420"/>
    <w:rsid w:val="00713338"/>
    <w:rsid w:val="00713AFD"/>
    <w:rsid w:val="007172DA"/>
    <w:rsid w:val="00717535"/>
    <w:rsid w:val="00720B34"/>
    <w:rsid w:val="00722670"/>
    <w:rsid w:val="007232A8"/>
    <w:rsid w:val="00725248"/>
    <w:rsid w:val="0072525C"/>
    <w:rsid w:val="0073021E"/>
    <w:rsid w:val="0073047E"/>
    <w:rsid w:val="00744A52"/>
    <w:rsid w:val="00747908"/>
    <w:rsid w:val="00751D08"/>
    <w:rsid w:val="00752A3A"/>
    <w:rsid w:val="00755C98"/>
    <w:rsid w:val="007641AC"/>
    <w:rsid w:val="00765731"/>
    <w:rsid w:val="007658DD"/>
    <w:rsid w:val="00766B6C"/>
    <w:rsid w:val="00772D31"/>
    <w:rsid w:val="00772FD3"/>
    <w:rsid w:val="00774B94"/>
    <w:rsid w:val="00780DD5"/>
    <w:rsid w:val="00784687"/>
    <w:rsid w:val="00784C24"/>
    <w:rsid w:val="0078590A"/>
    <w:rsid w:val="00790271"/>
    <w:rsid w:val="00791851"/>
    <w:rsid w:val="007933B1"/>
    <w:rsid w:val="0079398F"/>
    <w:rsid w:val="007940A8"/>
    <w:rsid w:val="007958C0"/>
    <w:rsid w:val="007A147B"/>
    <w:rsid w:val="007A39FF"/>
    <w:rsid w:val="007A4007"/>
    <w:rsid w:val="007A426A"/>
    <w:rsid w:val="007B1CCD"/>
    <w:rsid w:val="007B22D0"/>
    <w:rsid w:val="007B515B"/>
    <w:rsid w:val="007C2B15"/>
    <w:rsid w:val="007C3A55"/>
    <w:rsid w:val="007C4562"/>
    <w:rsid w:val="007C5E9D"/>
    <w:rsid w:val="007C74A0"/>
    <w:rsid w:val="007D1E03"/>
    <w:rsid w:val="007D1FEF"/>
    <w:rsid w:val="007D2175"/>
    <w:rsid w:val="007D3E9E"/>
    <w:rsid w:val="007D51F9"/>
    <w:rsid w:val="007E2BF4"/>
    <w:rsid w:val="007E5BDC"/>
    <w:rsid w:val="007F0D17"/>
    <w:rsid w:val="007F5B11"/>
    <w:rsid w:val="007F6178"/>
    <w:rsid w:val="00807076"/>
    <w:rsid w:val="00817E7E"/>
    <w:rsid w:val="00817FFC"/>
    <w:rsid w:val="008200B2"/>
    <w:rsid w:val="008263A1"/>
    <w:rsid w:val="00830867"/>
    <w:rsid w:val="00831323"/>
    <w:rsid w:val="00832403"/>
    <w:rsid w:val="00834D33"/>
    <w:rsid w:val="00835AAF"/>
    <w:rsid w:val="00835F52"/>
    <w:rsid w:val="008454C2"/>
    <w:rsid w:val="008478B3"/>
    <w:rsid w:val="00850835"/>
    <w:rsid w:val="008509B9"/>
    <w:rsid w:val="0085118C"/>
    <w:rsid w:val="00854EDB"/>
    <w:rsid w:val="00855D0E"/>
    <w:rsid w:val="00863025"/>
    <w:rsid w:val="00863870"/>
    <w:rsid w:val="00870DA3"/>
    <w:rsid w:val="008723BE"/>
    <w:rsid w:val="00874744"/>
    <w:rsid w:val="00874963"/>
    <w:rsid w:val="00881288"/>
    <w:rsid w:val="008842D0"/>
    <w:rsid w:val="00890A16"/>
    <w:rsid w:val="00891251"/>
    <w:rsid w:val="0089216D"/>
    <w:rsid w:val="00896D3F"/>
    <w:rsid w:val="008977D4"/>
    <w:rsid w:val="008A0B47"/>
    <w:rsid w:val="008B00D2"/>
    <w:rsid w:val="008B16E6"/>
    <w:rsid w:val="008B3F72"/>
    <w:rsid w:val="008B4882"/>
    <w:rsid w:val="008B6FB1"/>
    <w:rsid w:val="008C08FC"/>
    <w:rsid w:val="008C1554"/>
    <w:rsid w:val="008C6A65"/>
    <w:rsid w:val="008D0868"/>
    <w:rsid w:val="008D4F04"/>
    <w:rsid w:val="008E0B3D"/>
    <w:rsid w:val="008E18FC"/>
    <w:rsid w:val="008E39AB"/>
    <w:rsid w:val="008E5C33"/>
    <w:rsid w:val="008E7672"/>
    <w:rsid w:val="008E7E8F"/>
    <w:rsid w:val="008F5BCC"/>
    <w:rsid w:val="008F6475"/>
    <w:rsid w:val="008F78F6"/>
    <w:rsid w:val="009029A4"/>
    <w:rsid w:val="00903D32"/>
    <w:rsid w:val="00907858"/>
    <w:rsid w:val="00912F82"/>
    <w:rsid w:val="009155EE"/>
    <w:rsid w:val="00916B98"/>
    <w:rsid w:val="0092114B"/>
    <w:rsid w:val="00921887"/>
    <w:rsid w:val="009233AC"/>
    <w:rsid w:val="009300A6"/>
    <w:rsid w:val="009310F8"/>
    <w:rsid w:val="00932CF7"/>
    <w:rsid w:val="00932F80"/>
    <w:rsid w:val="00935BAA"/>
    <w:rsid w:val="00944F34"/>
    <w:rsid w:val="00945DD6"/>
    <w:rsid w:val="00946309"/>
    <w:rsid w:val="0095325D"/>
    <w:rsid w:val="00953D02"/>
    <w:rsid w:val="00953EF7"/>
    <w:rsid w:val="009572D3"/>
    <w:rsid w:val="009606EA"/>
    <w:rsid w:val="00960FAE"/>
    <w:rsid w:val="0096296F"/>
    <w:rsid w:val="009677C5"/>
    <w:rsid w:val="00973EB7"/>
    <w:rsid w:val="0097692A"/>
    <w:rsid w:val="00976CEA"/>
    <w:rsid w:val="00977221"/>
    <w:rsid w:val="00983E18"/>
    <w:rsid w:val="00984ED4"/>
    <w:rsid w:val="00992F94"/>
    <w:rsid w:val="00994444"/>
    <w:rsid w:val="00997207"/>
    <w:rsid w:val="009A3EFF"/>
    <w:rsid w:val="009A5094"/>
    <w:rsid w:val="009B11E2"/>
    <w:rsid w:val="009B24DB"/>
    <w:rsid w:val="009B5720"/>
    <w:rsid w:val="009B5C00"/>
    <w:rsid w:val="009B5EC7"/>
    <w:rsid w:val="009C13E0"/>
    <w:rsid w:val="009C2E08"/>
    <w:rsid w:val="009C5BBE"/>
    <w:rsid w:val="009D00FA"/>
    <w:rsid w:val="009D0445"/>
    <w:rsid w:val="009D6733"/>
    <w:rsid w:val="009E4C15"/>
    <w:rsid w:val="009E5A47"/>
    <w:rsid w:val="009F3294"/>
    <w:rsid w:val="009F6F28"/>
    <w:rsid w:val="00A000CF"/>
    <w:rsid w:val="00A014CB"/>
    <w:rsid w:val="00A021DF"/>
    <w:rsid w:val="00A0424A"/>
    <w:rsid w:val="00A0495F"/>
    <w:rsid w:val="00A103C1"/>
    <w:rsid w:val="00A1063E"/>
    <w:rsid w:val="00A11A3D"/>
    <w:rsid w:val="00A12896"/>
    <w:rsid w:val="00A16BC7"/>
    <w:rsid w:val="00A209AE"/>
    <w:rsid w:val="00A20E17"/>
    <w:rsid w:val="00A229A4"/>
    <w:rsid w:val="00A274ED"/>
    <w:rsid w:val="00A30239"/>
    <w:rsid w:val="00A320D6"/>
    <w:rsid w:val="00A36517"/>
    <w:rsid w:val="00A40815"/>
    <w:rsid w:val="00A4544F"/>
    <w:rsid w:val="00A455D0"/>
    <w:rsid w:val="00A45B46"/>
    <w:rsid w:val="00A50118"/>
    <w:rsid w:val="00A528BA"/>
    <w:rsid w:val="00A52CF1"/>
    <w:rsid w:val="00A535BB"/>
    <w:rsid w:val="00A53E7B"/>
    <w:rsid w:val="00A57582"/>
    <w:rsid w:val="00A60D6F"/>
    <w:rsid w:val="00A61FFE"/>
    <w:rsid w:val="00A65083"/>
    <w:rsid w:val="00A6771A"/>
    <w:rsid w:val="00A70D0A"/>
    <w:rsid w:val="00A7200B"/>
    <w:rsid w:val="00A72126"/>
    <w:rsid w:val="00A77563"/>
    <w:rsid w:val="00A825B9"/>
    <w:rsid w:val="00A828DF"/>
    <w:rsid w:val="00A904F3"/>
    <w:rsid w:val="00A9123E"/>
    <w:rsid w:val="00A931CD"/>
    <w:rsid w:val="00A938FD"/>
    <w:rsid w:val="00A945AB"/>
    <w:rsid w:val="00A94F52"/>
    <w:rsid w:val="00AA00C1"/>
    <w:rsid w:val="00AA1022"/>
    <w:rsid w:val="00AA2692"/>
    <w:rsid w:val="00AA585D"/>
    <w:rsid w:val="00AA7DA4"/>
    <w:rsid w:val="00AB0440"/>
    <w:rsid w:val="00AB36DB"/>
    <w:rsid w:val="00AC0596"/>
    <w:rsid w:val="00AC0D1F"/>
    <w:rsid w:val="00AC13D2"/>
    <w:rsid w:val="00AC2450"/>
    <w:rsid w:val="00AC29DD"/>
    <w:rsid w:val="00AC430F"/>
    <w:rsid w:val="00AC5A57"/>
    <w:rsid w:val="00AD5C94"/>
    <w:rsid w:val="00AE2CED"/>
    <w:rsid w:val="00AE4490"/>
    <w:rsid w:val="00AE4FDB"/>
    <w:rsid w:val="00AE509A"/>
    <w:rsid w:val="00AF2B25"/>
    <w:rsid w:val="00AF6118"/>
    <w:rsid w:val="00AF70DD"/>
    <w:rsid w:val="00B0434D"/>
    <w:rsid w:val="00B06300"/>
    <w:rsid w:val="00B06A5F"/>
    <w:rsid w:val="00B11357"/>
    <w:rsid w:val="00B14130"/>
    <w:rsid w:val="00B2068F"/>
    <w:rsid w:val="00B21CB0"/>
    <w:rsid w:val="00B2312C"/>
    <w:rsid w:val="00B31394"/>
    <w:rsid w:val="00B319B6"/>
    <w:rsid w:val="00B35A8E"/>
    <w:rsid w:val="00B37E54"/>
    <w:rsid w:val="00B40742"/>
    <w:rsid w:val="00B4106E"/>
    <w:rsid w:val="00B457FC"/>
    <w:rsid w:val="00B46599"/>
    <w:rsid w:val="00B50219"/>
    <w:rsid w:val="00B602CE"/>
    <w:rsid w:val="00B612D6"/>
    <w:rsid w:val="00B6239E"/>
    <w:rsid w:val="00B62418"/>
    <w:rsid w:val="00B640A6"/>
    <w:rsid w:val="00B6783E"/>
    <w:rsid w:val="00B70911"/>
    <w:rsid w:val="00B71500"/>
    <w:rsid w:val="00B73203"/>
    <w:rsid w:val="00B74089"/>
    <w:rsid w:val="00B84DAF"/>
    <w:rsid w:val="00B91C99"/>
    <w:rsid w:val="00B93E2F"/>
    <w:rsid w:val="00B93EBF"/>
    <w:rsid w:val="00BA0DC3"/>
    <w:rsid w:val="00BA6206"/>
    <w:rsid w:val="00BB380A"/>
    <w:rsid w:val="00BB5688"/>
    <w:rsid w:val="00BB7121"/>
    <w:rsid w:val="00BC35A4"/>
    <w:rsid w:val="00BD3093"/>
    <w:rsid w:val="00BD32E8"/>
    <w:rsid w:val="00BE5B17"/>
    <w:rsid w:val="00BE641A"/>
    <w:rsid w:val="00BF0D11"/>
    <w:rsid w:val="00BF5529"/>
    <w:rsid w:val="00BF5FF3"/>
    <w:rsid w:val="00C072E8"/>
    <w:rsid w:val="00C178F9"/>
    <w:rsid w:val="00C17B6F"/>
    <w:rsid w:val="00C22327"/>
    <w:rsid w:val="00C227DC"/>
    <w:rsid w:val="00C239FF"/>
    <w:rsid w:val="00C23B39"/>
    <w:rsid w:val="00C24D5E"/>
    <w:rsid w:val="00C30A01"/>
    <w:rsid w:val="00C33C3E"/>
    <w:rsid w:val="00C35B47"/>
    <w:rsid w:val="00C36EFD"/>
    <w:rsid w:val="00C37659"/>
    <w:rsid w:val="00C47C3A"/>
    <w:rsid w:val="00C51A56"/>
    <w:rsid w:val="00C5360A"/>
    <w:rsid w:val="00C54644"/>
    <w:rsid w:val="00C57FF2"/>
    <w:rsid w:val="00C62783"/>
    <w:rsid w:val="00C6450E"/>
    <w:rsid w:val="00C67403"/>
    <w:rsid w:val="00C70391"/>
    <w:rsid w:val="00C750B3"/>
    <w:rsid w:val="00C75CE0"/>
    <w:rsid w:val="00C80078"/>
    <w:rsid w:val="00C847D0"/>
    <w:rsid w:val="00C84DFE"/>
    <w:rsid w:val="00C85B83"/>
    <w:rsid w:val="00C863B3"/>
    <w:rsid w:val="00C90FC5"/>
    <w:rsid w:val="00C91B45"/>
    <w:rsid w:val="00C93B8A"/>
    <w:rsid w:val="00C93D72"/>
    <w:rsid w:val="00CA1202"/>
    <w:rsid w:val="00CA1E6C"/>
    <w:rsid w:val="00CA7427"/>
    <w:rsid w:val="00CB1693"/>
    <w:rsid w:val="00CB36D5"/>
    <w:rsid w:val="00CB4FC3"/>
    <w:rsid w:val="00CB5F4F"/>
    <w:rsid w:val="00CC4C1B"/>
    <w:rsid w:val="00CC6116"/>
    <w:rsid w:val="00CC692F"/>
    <w:rsid w:val="00CD0C93"/>
    <w:rsid w:val="00CD32BF"/>
    <w:rsid w:val="00CE4308"/>
    <w:rsid w:val="00CE4980"/>
    <w:rsid w:val="00CE5929"/>
    <w:rsid w:val="00CE7132"/>
    <w:rsid w:val="00CF4590"/>
    <w:rsid w:val="00CF72F8"/>
    <w:rsid w:val="00CF7996"/>
    <w:rsid w:val="00D06A78"/>
    <w:rsid w:val="00D106A0"/>
    <w:rsid w:val="00D10B26"/>
    <w:rsid w:val="00D1322E"/>
    <w:rsid w:val="00D133DD"/>
    <w:rsid w:val="00D145C3"/>
    <w:rsid w:val="00D20E18"/>
    <w:rsid w:val="00D2109F"/>
    <w:rsid w:val="00D217C7"/>
    <w:rsid w:val="00D257F9"/>
    <w:rsid w:val="00D311C7"/>
    <w:rsid w:val="00D34CA5"/>
    <w:rsid w:val="00D42016"/>
    <w:rsid w:val="00D44746"/>
    <w:rsid w:val="00D4677C"/>
    <w:rsid w:val="00D469C7"/>
    <w:rsid w:val="00D51C67"/>
    <w:rsid w:val="00D51F2D"/>
    <w:rsid w:val="00D5214C"/>
    <w:rsid w:val="00D565D1"/>
    <w:rsid w:val="00D567F6"/>
    <w:rsid w:val="00D57D3A"/>
    <w:rsid w:val="00D72F6E"/>
    <w:rsid w:val="00D83315"/>
    <w:rsid w:val="00D835E5"/>
    <w:rsid w:val="00D912F9"/>
    <w:rsid w:val="00DA0413"/>
    <w:rsid w:val="00DA06AE"/>
    <w:rsid w:val="00DA3E3A"/>
    <w:rsid w:val="00DA5671"/>
    <w:rsid w:val="00DA6863"/>
    <w:rsid w:val="00DB31B6"/>
    <w:rsid w:val="00DB38BA"/>
    <w:rsid w:val="00DB4C10"/>
    <w:rsid w:val="00DB5580"/>
    <w:rsid w:val="00DB5931"/>
    <w:rsid w:val="00DB5B5B"/>
    <w:rsid w:val="00DC04BB"/>
    <w:rsid w:val="00DC2209"/>
    <w:rsid w:val="00DC4BE8"/>
    <w:rsid w:val="00DD3881"/>
    <w:rsid w:val="00DD4B43"/>
    <w:rsid w:val="00DD70F2"/>
    <w:rsid w:val="00DD722A"/>
    <w:rsid w:val="00DE10DA"/>
    <w:rsid w:val="00DE7105"/>
    <w:rsid w:val="00DF4B00"/>
    <w:rsid w:val="00E013C5"/>
    <w:rsid w:val="00E04137"/>
    <w:rsid w:val="00E0525F"/>
    <w:rsid w:val="00E100C7"/>
    <w:rsid w:val="00E11BFA"/>
    <w:rsid w:val="00E1252C"/>
    <w:rsid w:val="00E13416"/>
    <w:rsid w:val="00E165C8"/>
    <w:rsid w:val="00E22A82"/>
    <w:rsid w:val="00E31D9F"/>
    <w:rsid w:val="00E32C78"/>
    <w:rsid w:val="00E32D04"/>
    <w:rsid w:val="00E33B2D"/>
    <w:rsid w:val="00E33D0D"/>
    <w:rsid w:val="00E33DE3"/>
    <w:rsid w:val="00E40B03"/>
    <w:rsid w:val="00E40FD4"/>
    <w:rsid w:val="00E4151B"/>
    <w:rsid w:val="00E45E1D"/>
    <w:rsid w:val="00E46639"/>
    <w:rsid w:val="00E46F1B"/>
    <w:rsid w:val="00E47A49"/>
    <w:rsid w:val="00E51765"/>
    <w:rsid w:val="00E57921"/>
    <w:rsid w:val="00E63497"/>
    <w:rsid w:val="00E65598"/>
    <w:rsid w:val="00E66B21"/>
    <w:rsid w:val="00E66F2F"/>
    <w:rsid w:val="00E73ACF"/>
    <w:rsid w:val="00E766BD"/>
    <w:rsid w:val="00E77216"/>
    <w:rsid w:val="00E834F1"/>
    <w:rsid w:val="00E84A44"/>
    <w:rsid w:val="00E8617A"/>
    <w:rsid w:val="00E86338"/>
    <w:rsid w:val="00E90362"/>
    <w:rsid w:val="00E91644"/>
    <w:rsid w:val="00E94F5B"/>
    <w:rsid w:val="00E96DBB"/>
    <w:rsid w:val="00EA0992"/>
    <w:rsid w:val="00EA229E"/>
    <w:rsid w:val="00EB162C"/>
    <w:rsid w:val="00EB19AD"/>
    <w:rsid w:val="00EB71E3"/>
    <w:rsid w:val="00EC100D"/>
    <w:rsid w:val="00EC1403"/>
    <w:rsid w:val="00EC2051"/>
    <w:rsid w:val="00ED109B"/>
    <w:rsid w:val="00ED20DA"/>
    <w:rsid w:val="00ED6CC3"/>
    <w:rsid w:val="00EE1E24"/>
    <w:rsid w:val="00EE26D0"/>
    <w:rsid w:val="00EE5478"/>
    <w:rsid w:val="00EE5D41"/>
    <w:rsid w:val="00EE7BDC"/>
    <w:rsid w:val="00EF173A"/>
    <w:rsid w:val="00EF4B98"/>
    <w:rsid w:val="00EF4E4D"/>
    <w:rsid w:val="00EF58E2"/>
    <w:rsid w:val="00F02CC9"/>
    <w:rsid w:val="00F0309F"/>
    <w:rsid w:val="00F05366"/>
    <w:rsid w:val="00F12C9C"/>
    <w:rsid w:val="00F208B9"/>
    <w:rsid w:val="00F222AF"/>
    <w:rsid w:val="00F27E20"/>
    <w:rsid w:val="00F310FA"/>
    <w:rsid w:val="00F319F6"/>
    <w:rsid w:val="00F34FD9"/>
    <w:rsid w:val="00F3687A"/>
    <w:rsid w:val="00F40FD9"/>
    <w:rsid w:val="00F474C4"/>
    <w:rsid w:val="00F50009"/>
    <w:rsid w:val="00F522BC"/>
    <w:rsid w:val="00F52EB9"/>
    <w:rsid w:val="00F54EC6"/>
    <w:rsid w:val="00F55B98"/>
    <w:rsid w:val="00F57349"/>
    <w:rsid w:val="00F619E6"/>
    <w:rsid w:val="00F64DCF"/>
    <w:rsid w:val="00F6617E"/>
    <w:rsid w:val="00F66C73"/>
    <w:rsid w:val="00F67BE6"/>
    <w:rsid w:val="00F70034"/>
    <w:rsid w:val="00F71144"/>
    <w:rsid w:val="00F73866"/>
    <w:rsid w:val="00F83B4F"/>
    <w:rsid w:val="00F841D7"/>
    <w:rsid w:val="00F876D7"/>
    <w:rsid w:val="00F912AD"/>
    <w:rsid w:val="00F928E0"/>
    <w:rsid w:val="00F94047"/>
    <w:rsid w:val="00FA25A3"/>
    <w:rsid w:val="00FA65FA"/>
    <w:rsid w:val="00FB2961"/>
    <w:rsid w:val="00FB49B7"/>
    <w:rsid w:val="00FB4D14"/>
    <w:rsid w:val="00FC5461"/>
    <w:rsid w:val="00FC5491"/>
    <w:rsid w:val="00FC6F04"/>
    <w:rsid w:val="00FD08B6"/>
    <w:rsid w:val="00FD0C64"/>
    <w:rsid w:val="00FD1283"/>
    <w:rsid w:val="00FD3E2D"/>
    <w:rsid w:val="00FD4CD7"/>
    <w:rsid w:val="00FD58B6"/>
    <w:rsid w:val="00FD7A9A"/>
    <w:rsid w:val="00FE12A1"/>
    <w:rsid w:val="00FE227E"/>
    <w:rsid w:val="00FE677A"/>
    <w:rsid w:val="00FF0619"/>
    <w:rsid w:val="00FF16D1"/>
    <w:rsid w:val="00FF6CB1"/>
    <w:rsid w:val="00FF7BB3"/>
    <w:rsid w:val="04972D9B"/>
    <w:rsid w:val="140E188F"/>
    <w:rsid w:val="1A1E74FB"/>
    <w:rsid w:val="1ADA1439"/>
    <w:rsid w:val="206048AE"/>
    <w:rsid w:val="26D13C7F"/>
    <w:rsid w:val="29216E6E"/>
    <w:rsid w:val="2B2E4211"/>
    <w:rsid w:val="2ED84BEB"/>
    <w:rsid w:val="337B274D"/>
    <w:rsid w:val="397B2465"/>
    <w:rsid w:val="434E37F1"/>
    <w:rsid w:val="52E61B8D"/>
    <w:rsid w:val="7652792C"/>
    <w:rsid w:val="7CE66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DD79F9D"/>
  <w15:docId w15:val="{87AA110D-4B3C-472F-A5B1-0680ED2159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 w:qFormat="1"/>
    <w:lsdException w:name="index 2" w:semiHidden="1" w:uiPriority="0" w:unhideWhenUsed="1" w:qFormat="1"/>
    <w:lsdException w:name="index 3" w:semiHidden="1" w:uiPriority="0" w:unhideWhenUsed="1" w:qFormat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iPriority="0" w:unhideWhenUsed="1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 w:qFormat="1"/>
    <w:lsdException w:name="page number" w:semiHidden="1" w:uiPriority="0" w:unhideWhenUsed="1" w:qFormat="1"/>
    <w:lsdException w:name="endnote reference" w:semiHidden="1" w:unhideWhenUsed="1"/>
    <w:lsdException w:name="table of authorities" w:semiHidden="1" w:unhideWhenUsed="1"/>
    <w:lsdException w:name="macro" w:semiHidden="1" w:unhideWhenUsed="1"/>
    <w:lsdException w:name="List" w:uiPriority="0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 w:qFormat="1"/>
    <w:lsdException w:name="Default Paragraph Font" w:semiHidden="1" w:uiPriority="1" w:unhideWhenUsed="1" w:qFormat="1"/>
    <w:lsdException w:name="Body Text" w:semiHidden="1" w:uiPriority="0" w:unhideWhenUsed="1" w:qFormat="1"/>
    <w:lsdException w:name="Body Text Indent" w:semiHidden="1" w:uiPriority="0" w:unhideWhenUsed="1" w:qFormat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iPriority="0" w:unhideWhenUsed="1" w:qFormat="1"/>
    <w:lsdException w:name="HTML Code" w:semiHidden="1" w:uiPriority="0" w:unhideWhenUsed="1" w:qFormat="1"/>
    <w:lsdException w:name="HTML Definition" w:semiHidden="1" w:unhideWhenUsed="1"/>
    <w:lsdException w:name="HTML Keyboard" w:semiHidden="1" w:unhideWhenUsed="1"/>
    <w:lsdException w:name="HTML Preformatted" w:semiHidden="1" w:uiPriority="0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7">
    <w:name w:val="Normal"/>
    <w:qFormat/>
    <w:pPr>
      <w:widowControl w:val="0"/>
      <w:suppressAutoHyphens/>
      <w:spacing w:after="100"/>
      <w:ind w:firstLine="284"/>
      <w:jc w:val="both"/>
    </w:pPr>
    <w:rPr>
      <w:rFonts w:cs="Mangal"/>
      <w:kern w:val="1"/>
      <w:sz w:val="24"/>
      <w:szCs w:val="24"/>
      <w:lang w:eastAsia="zh-CN" w:bidi="hi-IN"/>
    </w:rPr>
  </w:style>
  <w:style w:type="paragraph" w:styleId="12">
    <w:name w:val="heading 1"/>
    <w:basedOn w:val="Standard"/>
    <w:next w:val="Textbody"/>
    <w:autoRedefine/>
    <w:qFormat/>
    <w:rsid w:val="00E90362"/>
    <w:pPr>
      <w:keepNext/>
      <w:numPr>
        <w:numId w:val="19"/>
      </w:numPr>
      <w:spacing w:before="240" w:after="120"/>
      <w:jc w:val="center"/>
      <w:outlineLvl w:val="0"/>
    </w:pPr>
    <w:rPr>
      <w:rFonts w:eastAsia="Arial"/>
      <w:b/>
      <w:caps/>
    </w:rPr>
  </w:style>
  <w:style w:type="paragraph" w:styleId="2">
    <w:name w:val="heading 2"/>
    <w:basedOn w:val="Standard"/>
    <w:next w:val="Textbody"/>
    <w:qFormat/>
    <w:pPr>
      <w:keepNext/>
      <w:numPr>
        <w:ilvl w:val="1"/>
        <w:numId w:val="1"/>
      </w:numPr>
      <w:spacing w:before="240" w:after="80"/>
      <w:ind w:left="151" w:firstLine="133"/>
      <w:outlineLvl w:val="1"/>
    </w:pPr>
    <w:rPr>
      <w:rFonts w:ascii="Arial" w:eastAsia="Arial" w:hAnsi="Arial" w:cs="Arial"/>
      <w:b/>
      <w:i/>
      <w:sz w:val="26"/>
    </w:rPr>
  </w:style>
  <w:style w:type="paragraph" w:styleId="3">
    <w:name w:val="heading 3"/>
    <w:basedOn w:val="Standard"/>
    <w:next w:val="Textbody"/>
    <w:link w:val="30"/>
    <w:qFormat/>
    <w:pPr>
      <w:keepNext/>
      <w:numPr>
        <w:ilvl w:val="2"/>
        <w:numId w:val="1"/>
      </w:numPr>
      <w:spacing w:before="240" w:after="60"/>
      <w:ind w:left="579" w:hanging="11"/>
      <w:outlineLvl w:val="2"/>
    </w:pPr>
    <w:rPr>
      <w:rFonts w:ascii="Arial" w:eastAsia="Arial" w:hAnsi="Arial" w:cs="Arial"/>
      <w:b/>
    </w:rPr>
  </w:style>
  <w:style w:type="paragraph" w:styleId="4">
    <w:name w:val="heading 4"/>
    <w:basedOn w:val="Standard"/>
    <w:next w:val="Standard"/>
    <w:qFormat/>
    <w:pPr>
      <w:keepNext/>
      <w:numPr>
        <w:ilvl w:val="3"/>
        <w:numId w:val="1"/>
      </w:numPr>
      <w:spacing w:before="240" w:after="60"/>
      <w:ind w:left="723" w:hanging="155"/>
      <w:outlineLvl w:val="3"/>
    </w:pPr>
    <w:rPr>
      <w:rFonts w:ascii="Arial" w:eastAsia="Arial" w:hAnsi="Arial" w:cs="Arial"/>
      <w:b/>
      <w:i/>
    </w:rPr>
  </w:style>
  <w:style w:type="paragraph" w:styleId="5">
    <w:name w:val="heading 5"/>
    <w:basedOn w:val="Standard"/>
    <w:next w:val="Textbody"/>
    <w:autoRedefine/>
    <w:qFormat/>
    <w:pPr>
      <w:keepNext/>
      <w:numPr>
        <w:ilvl w:val="4"/>
        <w:numId w:val="1"/>
      </w:numPr>
      <w:spacing w:before="240" w:after="40"/>
      <w:ind w:left="867" w:hanging="299"/>
      <w:outlineLvl w:val="4"/>
    </w:pPr>
    <w:rPr>
      <w:rFonts w:ascii="Arial" w:eastAsia="Arial" w:hAnsi="Arial" w:cs="Arial"/>
      <w:b/>
    </w:rPr>
  </w:style>
  <w:style w:type="paragraph" w:styleId="6">
    <w:name w:val="heading 6"/>
    <w:basedOn w:val="Standard"/>
    <w:next w:val="Textbody"/>
    <w:qFormat/>
    <w:pPr>
      <w:numPr>
        <w:ilvl w:val="5"/>
        <w:numId w:val="1"/>
      </w:numPr>
      <w:spacing w:before="200" w:after="40"/>
      <w:ind w:left="1011" w:hanging="443"/>
      <w:outlineLvl w:val="5"/>
    </w:pPr>
    <w:rPr>
      <w:rFonts w:ascii="Arial" w:eastAsia="Arial" w:hAnsi="Arial" w:cs="Arial"/>
      <w:b/>
      <w:i/>
    </w:rPr>
  </w:style>
  <w:style w:type="paragraph" w:styleId="7">
    <w:name w:val="heading 7"/>
    <w:basedOn w:val="Standard"/>
    <w:next w:val="Textbody"/>
    <w:autoRedefine/>
    <w:qFormat/>
    <w:pPr>
      <w:keepNext/>
      <w:numPr>
        <w:ilvl w:val="6"/>
        <w:numId w:val="1"/>
      </w:numPr>
      <w:spacing w:before="200" w:after="40"/>
      <w:ind w:left="1155" w:hanging="587"/>
      <w:outlineLvl w:val="6"/>
    </w:pPr>
    <w:rPr>
      <w:rFonts w:ascii="Arial" w:eastAsia="Arial" w:hAnsi="Arial" w:cs="Arial"/>
      <w:b/>
      <w:sz w:val="20"/>
    </w:rPr>
  </w:style>
  <w:style w:type="paragraph" w:styleId="8">
    <w:name w:val="heading 8"/>
    <w:basedOn w:val="Standard"/>
    <w:next w:val="Textbody"/>
    <w:qFormat/>
    <w:pPr>
      <w:keepNext/>
      <w:numPr>
        <w:ilvl w:val="7"/>
        <w:numId w:val="1"/>
      </w:numPr>
      <w:spacing w:before="200" w:after="40"/>
      <w:ind w:left="1299" w:hanging="731"/>
      <w:outlineLvl w:val="7"/>
    </w:pPr>
    <w:rPr>
      <w:rFonts w:ascii="Arial" w:eastAsia="Arial" w:hAnsi="Arial" w:cs="Arial"/>
      <w:b/>
      <w:i/>
      <w:sz w:val="20"/>
    </w:rPr>
  </w:style>
  <w:style w:type="paragraph" w:styleId="9">
    <w:name w:val="heading 9"/>
    <w:basedOn w:val="Standard"/>
    <w:next w:val="Textbody"/>
    <w:autoRedefine/>
    <w:qFormat/>
    <w:pPr>
      <w:keepNext/>
      <w:numPr>
        <w:ilvl w:val="8"/>
        <w:numId w:val="1"/>
      </w:numPr>
      <w:spacing w:before="200" w:after="40"/>
      <w:ind w:left="1443" w:hanging="875"/>
      <w:outlineLvl w:val="8"/>
    </w:pPr>
    <w:rPr>
      <w:rFonts w:ascii="Arial" w:eastAsia="Arial" w:hAnsi="Arial" w:cs="Arial"/>
      <w:b/>
      <w:sz w:val="18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customStyle="1" w:styleId="Standard">
    <w:name w:val="Standard"/>
    <w:autoRedefine/>
    <w:qFormat/>
    <w:rsid w:val="002653CC"/>
    <w:pPr>
      <w:suppressAutoHyphens/>
      <w:ind w:firstLine="851"/>
      <w:jc w:val="both"/>
    </w:pPr>
    <w:rPr>
      <w:rFonts w:asciiTheme="minorHAnsi" w:eastAsia="Calibri" w:hAnsiTheme="minorHAnsi" w:cstheme="minorHAnsi"/>
      <w:bCs/>
      <w:kern w:val="1"/>
      <w:sz w:val="28"/>
      <w:szCs w:val="28"/>
      <w:lang w:eastAsia="zh-CN"/>
    </w:rPr>
  </w:style>
  <w:style w:type="paragraph" w:customStyle="1" w:styleId="Textbody">
    <w:name w:val="Text body"/>
    <w:basedOn w:val="Standard"/>
    <w:autoRedefine/>
    <w:qFormat/>
    <w:rsid w:val="009F6F28"/>
    <w:pPr>
      <w:ind w:right="132" w:firstLine="709"/>
    </w:pPr>
    <w:rPr>
      <w:shd w:val="clear" w:color="auto" w:fill="FFFFFF"/>
      <w:lang w:eastAsia="ru-RU"/>
    </w:rPr>
  </w:style>
  <w:style w:type="character" w:styleId="ab">
    <w:name w:val="Emphasis"/>
    <w:autoRedefine/>
    <w:uiPriority w:val="20"/>
    <w:qFormat/>
    <w:rPr>
      <w:i/>
    </w:rPr>
  </w:style>
  <w:style w:type="character" w:styleId="ac">
    <w:name w:val="Hyperlink"/>
    <w:basedOn w:val="a8"/>
    <w:autoRedefine/>
    <w:uiPriority w:val="99"/>
    <w:unhideWhenUsed/>
    <w:qFormat/>
    <w:rPr>
      <w:color w:val="0000FF" w:themeColor="hyperlink"/>
      <w:u w:val="single"/>
    </w:rPr>
  </w:style>
  <w:style w:type="character" w:styleId="HTML">
    <w:name w:val="HTML Code"/>
    <w:autoRedefine/>
    <w:qFormat/>
    <w:rPr>
      <w:rFonts w:ascii="Courier New" w:eastAsia="Courier New" w:hAnsi="Courier New" w:cs="Courier New"/>
      <w:sz w:val="20"/>
      <w:szCs w:val="20"/>
    </w:rPr>
  </w:style>
  <w:style w:type="character" w:styleId="ad">
    <w:name w:val="page number"/>
    <w:autoRedefine/>
    <w:qFormat/>
    <w:rPr>
      <w:sz w:val="20"/>
    </w:rPr>
  </w:style>
  <w:style w:type="character" w:styleId="ae">
    <w:name w:val="line number"/>
    <w:basedOn w:val="a8"/>
    <w:autoRedefine/>
    <w:uiPriority w:val="99"/>
    <w:qFormat/>
  </w:style>
  <w:style w:type="character" w:styleId="HTML0">
    <w:name w:val="HTML Cite"/>
    <w:autoRedefine/>
    <w:qFormat/>
    <w:rPr>
      <w:i/>
      <w:iCs/>
    </w:rPr>
  </w:style>
  <w:style w:type="paragraph" w:styleId="af">
    <w:name w:val="Balloon Text"/>
    <w:basedOn w:val="Standard"/>
    <w:autoRedefine/>
    <w:qFormat/>
    <w:rPr>
      <w:rFonts w:ascii="Tahoma" w:eastAsia="Tahoma" w:hAnsi="Tahoma" w:cs="Tahoma"/>
      <w:sz w:val="16"/>
      <w:szCs w:val="16"/>
    </w:rPr>
  </w:style>
  <w:style w:type="paragraph" w:styleId="13">
    <w:name w:val="index 1"/>
    <w:basedOn w:val="Standard"/>
    <w:next w:val="Standard"/>
    <w:autoRedefine/>
    <w:qFormat/>
    <w:pPr>
      <w:ind w:left="240" w:hanging="240"/>
    </w:pPr>
  </w:style>
  <w:style w:type="paragraph" w:styleId="20">
    <w:name w:val="index 2"/>
    <w:basedOn w:val="Standard"/>
    <w:next w:val="Standard"/>
    <w:autoRedefine/>
    <w:qFormat/>
    <w:pPr>
      <w:ind w:left="480" w:hanging="240"/>
    </w:pPr>
  </w:style>
  <w:style w:type="paragraph" w:styleId="32">
    <w:name w:val="index 3"/>
    <w:basedOn w:val="Standard"/>
    <w:next w:val="Standard"/>
    <w:autoRedefine/>
    <w:qFormat/>
    <w:pPr>
      <w:ind w:left="720" w:hanging="240"/>
    </w:pPr>
  </w:style>
  <w:style w:type="paragraph" w:styleId="af0">
    <w:name w:val="header"/>
    <w:basedOn w:val="Standard"/>
    <w:link w:val="af1"/>
    <w:autoRedefine/>
    <w:uiPriority w:val="99"/>
    <w:qFormat/>
    <w:pPr>
      <w:tabs>
        <w:tab w:val="center" w:pos="4820"/>
        <w:tab w:val="right" w:pos="9639"/>
      </w:tabs>
    </w:pPr>
    <w:rPr>
      <w:sz w:val="18"/>
    </w:rPr>
  </w:style>
  <w:style w:type="paragraph" w:styleId="af2">
    <w:name w:val="Body Text"/>
    <w:basedOn w:val="a7"/>
    <w:autoRedefine/>
    <w:qFormat/>
    <w:pPr>
      <w:widowControl/>
      <w:spacing w:after="0"/>
      <w:ind w:firstLine="709"/>
    </w:pPr>
    <w:rPr>
      <w:rFonts w:eastAsia="Times New Roman" w:cs="Times New Roman"/>
      <w:szCs w:val="20"/>
      <w:lang w:bidi="ar-SA"/>
    </w:rPr>
  </w:style>
  <w:style w:type="paragraph" w:styleId="af3">
    <w:name w:val="index heading"/>
    <w:basedOn w:val="Standard"/>
    <w:next w:val="13"/>
    <w:autoRedefine/>
    <w:qFormat/>
  </w:style>
  <w:style w:type="paragraph" w:styleId="14">
    <w:name w:val="toc 1"/>
    <w:basedOn w:val="a7"/>
    <w:next w:val="a7"/>
    <w:autoRedefine/>
    <w:uiPriority w:val="39"/>
    <w:qFormat/>
    <w:pPr>
      <w:tabs>
        <w:tab w:val="left" w:pos="567"/>
        <w:tab w:val="right" w:leader="dot" w:pos="9946"/>
      </w:tabs>
      <w:spacing w:after="0" w:line="360" w:lineRule="auto"/>
      <w:ind w:firstLine="0"/>
    </w:pPr>
    <w:rPr>
      <w:b/>
      <w:sz w:val="28"/>
      <w:szCs w:val="21"/>
    </w:rPr>
  </w:style>
  <w:style w:type="paragraph" w:styleId="af4">
    <w:name w:val="Body Text Indent"/>
    <w:basedOn w:val="a7"/>
    <w:autoRedefine/>
    <w:qFormat/>
    <w:pPr>
      <w:spacing w:after="120"/>
      <w:ind w:left="283"/>
    </w:pPr>
    <w:rPr>
      <w:szCs w:val="21"/>
    </w:rPr>
  </w:style>
  <w:style w:type="paragraph" w:styleId="af5">
    <w:name w:val="footer"/>
    <w:basedOn w:val="Standard"/>
    <w:link w:val="af6"/>
    <w:autoRedefine/>
    <w:uiPriority w:val="99"/>
    <w:qFormat/>
    <w:pPr>
      <w:tabs>
        <w:tab w:val="center" w:pos="4820"/>
        <w:tab w:val="right" w:pos="9639"/>
      </w:tabs>
    </w:pPr>
    <w:rPr>
      <w:sz w:val="18"/>
    </w:rPr>
  </w:style>
  <w:style w:type="paragraph" w:styleId="af7">
    <w:name w:val="List"/>
    <w:basedOn w:val="Standard"/>
    <w:autoRedefine/>
    <w:qFormat/>
    <w:pPr>
      <w:ind w:left="360" w:hanging="360"/>
    </w:pPr>
  </w:style>
  <w:style w:type="paragraph" w:styleId="af8">
    <w:name w:val="Normal (Web)"/>
    <w:basedOn w:val="Standard"/>
    <w:autoRedefine/>
    <w:uiPriority w:val="99"/>
    <w:qFormat/>
    <w:pPr>
      <w:spacing w:before="100" w:after="100"/>
    </w:pPr>
    <w:rPr>
      <w:rFonts w:ascii="Arial Unicode MS" w:eastAsia="Arial Unicode MS" w:hAnsi="Arial Unicode MS" w:cs="Arial Unicode MS"/>
      <w:color w:val="000000"/>
    </w:rPr>
  </w:style>
  <w:style w:type="paragraph" w:styleId="af9">
    <w:name w:val="Subtitle"/>
    <w:basedOn w:val="Standard"/>
    <w:next w:val="Textbody"/>
    <w:autoRedefine/>
    <w:qFormat/>
    <w:pPr>
      <w:spacing w:after="60"/>
      <w:jc w:val="center"/>
    </w:pPr>
    <w:rPr>
      <w:rFonts w:ascii="Arial" w:eastAsia="Arial" w:hAnsi="Arial" w:cs="Arial"/>
    </w:rPr>
  </w:style>
  <w:style w:type="paragraph" w:styleId="afa">
    <w:name w:val="Signature"/>
    <w:basedOn w:val="Standard"/>
    <w:autoRedefine/>
    <w:qFormat/>
    <w:pPr>
      <w:widowControl w:val="0"/>
      <w:spacing w:line="276" w:lineRule="auto"/>
      <w:ind w:left="4252" w:firstLine="567"/>
    </w:pPr>
    <w:rPr>
      <w:spacing w:val="-4"/>
      <w:sz w:val="26"/>
    </w:rPr>
  </w:style>
  <w:style w:type="paragraph" w:styleId="HTML1">
    <w:name w:val="HTML Preformatted"/>
    <w:basedOn w:val="Standard"/>
    <w:autoRedefine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color w:val="333333"/>
      <w:sz w:val="22"/>
      <w:szCs w:val="22"/>
    </w:rPr>
  </w:style>
  <w:style w:type="table" w:styleId="afb">
    <w:name w:val="Table Grid"/>
    <w:basedOn w:val="a9"/>
    <w:autoRedefine/>
    <w:uiPriority w:val="59"/>
    <w:qFormat/>
    <w:rPr>
      <w:rFonts w:ascii="Calibri" w:eastAsia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Heading">
    <w:name w:val="Heading"/>
    <w:basedOn w:val="12"/>
    <w:next w:val="Standard"/>
    <w:autoRedefine/>
    <w:qFormat/>
    <w:pPr>
      <w:keepLines/>
      <w:numPr>
        <w:numId w:val="0"/>
      </w:numPr>
      <w:pBdr>
        <w:bottom w:val="double" w:sz="72" w:space="15" w:color="000000"/>
      </w:pBdr>
      <w:spacing w:before="600" w:after="600" w:line="276" w:lineRule="auto"/>
    </w:pPr>
    <w:rPr>
      <w:rFonts w:ascii="Standart Poster" w:eastAsia="Standart Poster" w:hAnsi="Standart Poster" w:cs="Standart Poster"/>
      <w:b w:val="0"/>
      <w:caps w:val="0"/>
      <w:sz w:val="72"/>
    </w:rPr>
  </w:style>
  <w:style w:type="paragraph" w:customStyle="1" w:styleId="Index">
    <w:name w:val="Index"/>
    <w:basedOn w:val="Standard"/>
    <w:autoRedefine/>
    <w:qFormat/>
    <w:pPr>
      <w:suppressLineNumbers/>
    </w:pPr>
  </w:style>
  <w:style w:type="paragraph" w:customStyle="1" w:styleId="40">
    <w:name w:val="Название4"/>
    <w:basedOn w:val="Standard"/>
    <w:autoRedefine/>
    <w:qFormat/>
    <w:pPr>
      <w:suppressLineNumbers/>
      <w:spacing w:before="120" w:after="120"/>
    </w:pPr>
    <w:rPr>
      <w:i/>
      <w:iCs/>
    </w:rPr>
  </w:style>
  <w:style w:type="paragraph" w:customStyle="1" w:styleId="50">
    <w:name w:val="Указатель5"/>
    <w:basedOn w:val="Standard"/>
    <w:autoRedefine/>
    <w:qFormat/>
    <w:pPr>
      <w:suppressLineNumbers/>
    </w:pPr>
  </w:style>
  <w:style w:type="paragraph" w:customStyle="1" w:styleId="22">
    <w:name w:val="Название объекта2"/>
    <w:basedOn w:val="Standard"/>
    <w:next w:val="af9"/>
    <w:autoRedefine/>
    <w:qFormat/>
    <w:pPr>
      <w:ind w:firstLine="567"/>
      <w:jc w:val="center"/>
    </w:pPr>
    <w:rPr>
      <w:b/>
      <w:bCs w:val="0"/>
    </w:rPr>
  </w:style>
  <w:style w:type="paragraph" w:customStyle="1" w:styleId="42">
    <w:name w:val="Указатель4"/>
    <w:basedOn w:val="Standard"/>
    <w:autoRedefine/>
    <w:qFormat/>
    <w:pPr>
      <w:suppressLineNumbers/>
    </w:pPr>
  </w:style>
  <w:style w:type="paragraph" w:customStyle="1" w:styleId="33">
    <w:name w:val="Название3"/>
    <w:basedOn w:val="Standard"/>
    <w:autoRedefine/>
    <w:qFormat/>
    <w:pPr>
      <w:suppressLineNumbers/>
      <w:spacing w:before="120" w:after="120"/>
    </w:pPr>
    <w:rPr>
      <w:i/>
      <w:iCs/>
    </w:rPr>
  </w:style>
  <w:style w:type="paragraph" w:customStyle="1" w:styleId="34">
    <w:name w:val="Указатель3"/>
    <w:basedOn w:val="Standard"/>
    <w:autoRedefine/>
    <w:qFormat/>
    <w:pPr>
      <w:suppressLineNumbers/>
    </w:pPr>
  </w:style>
  <w:style w:type="paragraph" w:customStyle="1" w:styleId="15">
    <w:name w:val="Таблица ссылок1"/>
    <w:basedOn w:val="Standard"/>
    <w:next w:val="Standard"/>
    <w:autoRedefine/>
    <w:qFormat/>
    <w:pPr>
      <w:ind w:left="220" w:hanging="220"/>
    </w:pPr>
  </w:style>
  <w:style w:type="paragraph" w:customStyle="1" w:styleId="510">
    <w:name w:val="Маркированный список 51"/>
    <w:basedOn w:val="Standard"/>
    <w:autoRedefine/>
    <w:qFormat/>
  </w:style>
  <w:style w:type="paragraph" w:customStyle="1" w:styleId="16">
    <w:name w:val="Маркированный список1"/>
    <w:basedOn w:val="Standard"/>
    <w:autoRedefine/>
    <w:qFormat/>
    <w:pPr>
      <w:tabs>
        <w:tab w:val="left" w:pos="633"/>
      </w:tabs>
    </w:pPr>
  </w:style>
  <w:style w:type="paragraph" w:customStyle="1" w:styleId="210">
    <w:name w:val="Маркированный список 21"/>
    <w:basedOn w:val="af7"/>
    <w:autoRedefine/>
    <w:qFormat/>
    <w:pPr>
      <w:spacing w:after="120"/>
      <w:ind w:left="720"/>
    </w:pPr>
  </w:style>
  <w:style w:type="paragraph" w:customStyle="1" w:styleId="WW-2">
    <w:name w:val="WW-Маркированный список 2"/>
    <w:basedOn w:val="Standard"/>
    <w:autoRedefine/>
    <w:qFormat/>
    <w:pPr>
      <w:tabs>
        <w:tab w:val="left" w:pos="1832"/>
      </w:tabs>
    </w:pPr>
  </w:style>
  <w:style w:type="paragraph" w:customStyle="1" w:styleId="Addressee">
    <w:name w:val="Addressee"/>
    <w:basedOn w:val="Standard"/>
    <w:autoRedefine/>
    <w:qFormat/>
    <w:pPr>
      <w:ind w:left="2880"/>
    </w:pPr>
    <w:rPr>
      <w:rFonts w:ascii="Arial" w:eastAsia="Arial" w:hAnsi="Arial" w:cs="Arial"/>
    </w:rPr>
  </w:style>
  <w:style w:type="paragraph" w:customStyle="1" w:styleId="Contents9">
    <w:name w:val="Contents 9"/>
    <w:basedOn w:val="Standard"/>
    <w:next w:val="Standard"/>
    <w:autoRedefine/>
    <w:qFormat/>
    <w:pPr>
      <w:tabs>
        <w:tab w:val="left" w:pos="3686"/>
        <w:tab w:val="left" w:leader="dot" w:pos="10915"/>
      </w:tabs>
      <w:ind w:left="1843" w:right="1134" w:hanging="1559"/>
    </w:pPr>
    <w:rPr>
      <w:smallCaps/>
      <w:sz w:val="20"/>
      <w:szCs w:val="26"/>
    </w:rPr>
  </w:style>
  <w:style w:type="paragraph" w:customStyle="1" w:styleId="Contents1">
    <w:name w:val="Contents 1"/>
    <w:basedOn w:val="Standard"/>
    <w:next w:val="Standard"/>
    <w:autoRedefine/>
    <w:qFormat/>
    <w:pPr>
      <w:tabs>
        <w:tab w:val="left" w:leader="dot" w:pos="9072"/>
      </w:tabs>
      <w:spacing w:before="120" w:after="120"/>
      <w:ind w:right="1134"/>
    </w:pPr>
    <w:rPr>
      <w:b/>
      <w:bCs w:val="0"/>
      <w:caps/>
      <w:sz w:val="20"/>
    </w:rPr>
  </w:style>
  <w:style w:type="paragraph" w:customStyle="1" w:styleId="Contents2">
    <w:name w:val="Contents 2"/>
    <w:basedOn w:val="Standard"/>
    <w:next w:val="Standard"/>
    <w:autoRedefine/>
    <w:qFormat/>
    <w:pPr>
      <w:tabs>
        <w:tab w:val="left" w:leader="dot" w:pos="9356"/>
      </w:tabs>
      <w:ind w:left="284" w:right="1134"/>
    </w:pPr>
    <w:rPr>
      <w:smallCaps/>
      <w:sz w:val="20"/>
      <w:szCs w:val="26"/>
    </w:rPr>
  </w:style>
  <w:style w:type="paragraph" w:customStyle="1" w:styleId="Contents3">
    <w:name w:val="Contents 3"/>
    <w:basedOn w:val="Standard"/>
    <w:next w:val="Standard"/>
    <w:autoRedefine/>
    <w:qFormat/>
    <w:pPr>
      <w:tabs>
        <w:tab w:val="left" w:leader="dot" w:pos="9639"/>
      </w:tabs>
      <w:ind w:left="567" w:right="1132"/>
    </w:pPr>
    <w:rPr>
      <w:i/>
      <w:iCs/>
      <w:sz w:val="20"/>
      <w:szCs w:val="22"/>
    </w:rPr>
  </w:style>
  <w:style w:type="paragraph" w:customStyle="1" w:styleId="afc">
    <w:name w:val="рисунок"/>
    <w:basedOn w:val="Standard"/>
    <w:next w:val="17"/>
    <w:autoRedefine/>
    <w:qFormat/>
    <w:pPr>
      <w:keepNext/>
      <w:spacing w:after="120"/>
      <w:jc w:val="center"/>
    </w:pPr>
    <w:rPr>
      <w:rFonts w:ascii="Arial" w:eastAsia="Arial" w:hAnsi="Arial" w:cs="Arial"/>
      <w:b/>
    </w:rPr>
  </w:style>
  <w:style w:type="paragraph" w:customStyle="1" w:styleId="17">
    <w:name w:val="Название объекта1"/>
    <w:basedOn w:val="Standard"/>
    <w:next w:val="Textbody"/>
    <w:autoRedefine/>
    <w:qFormat/>
    <w:pPr>
      <w:keepNext/>
      <w:spacing w:before="120" w:after="120"/>
      <w:jc w:val="center"/>
    </w:pPr>
    <w:rPr>
      <w:b/>
    </w:rPr>
  </w:style>
  <w:style w:type="paragraph" w:customStyle="1" w:styleId="18">
    <w:name w:val="Перечень рисунков1"/>
    <w:basedOn w:val="Standard"/>
    <w:next w:val="Standard"/>
    <w:autoRedefine/>
    <w:qFormat/>
    <w:pPr>
      <w:ind w:left="440" w:hanging="440"/>
    </w:pPr>
  </w:style>
  <w:style w:type="paragraph" w:customStyle="1" w:styleId="23">
    <w:name w:val="Основной текст 23"/>
    <w:basedOn w:val="Standard"/>
    <w:autoRedefine/>
    <w:qFormat/>
    <w:pPr>
      <w:spacing w:after="120" w:line="480" w:lineRule="auto"/>
    </w:pPr>
  </w:style>
  <w:style w:type="paragraph" w:customStyle="1" w:styleId="afd">
    <w:name w:val="Примечание"/>
    <w:next w:val="afe"/>
    <w:autoRedefine/>
    <w:qFormat/>
    <w:pPr>
      <w:widowControl w:val="0"/>
      <w:tabs>
        <w:tab w:val="left" w:pos="2982"/>
      </w:tabs>
      <w:suppressAutoHyphens/>
      <w:spacing w:before="120"/>
      <w:ind w:left="1491" w:hanging="1491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e">
    <w:name w:val="примечание_продолжение"/>
    <w:basedOn w:val="afd"/>
    <w:next w:val="aff"/>
    <w:autoRedefine/>
    <w:qFormat/>
    <w:pPr>
      <w:spacing w:before="0"/>
      <w:ind w:hanging="357"/>
    </w:pPr>
  </w:style>
  <w:style w:type="paragraph" w:customStyle="1" w:styleId="aff">
    <w:name w:val="Основной текст продолжение"/>
    <w:basedOn w:val="Textbody"/>
    <w:next w:val="Textbody"/>
    <w:qFormat/>
    <w:pPr>
      <w:spacing w:before="120"/>
    </w:pPr>
  </w:style>
  <w:style w:type="paragraph" w:customStyle="1" w:styleId="aff0">
    <w:name w:val="специальный"/>
    <w:basedOn w:val="Standard"/>
    <w:qFormat/>
    <w:pPr>
      <w:spacing w:line="200" w:lineRule="exact"/>
    </w:pPr>
    <w:rPr>
      <w:sz w:val="18"/>
    </w:rPr>
  </w:style>
  <w:style w:type="paragraph" w:customStyle="1" w:styleId="Textbodyindent">
    <w:name w:val="Text body indent"/>
    <w:basedOn w:val="Standard"/>
    <w:qFormat/>
    <w:pPr>
      <w:spacing w:line="360" w:lineRule="auto"/>
      <w:ind w:firstLine="720"/>
    </w:pPr>
  </w:style>
  <w:style w:type="paragraph" w:customStyle="1" w:styleId="Contents4">
    <w:name w:val="Contents 4"/>
    <w:basedOn w:val="Standard"/>
    <w:next w:val="Standard"/>
    <w:qFormat/>
    <w:pPr>
      <w:tabs>
        <w:tab w:val="left" w:leader="dot" w:pos="9923"/>
      </w:tabs>
      <w:ind w:left="851" w:right="1132"/>
    </w:pPr>
    <w:rPr>
      <w:sz w:val="18"/>
    </w:rPr>
  </w:style>
  <w:style w:type="paragraph" w:customStyle="1" w:styleId="Contents5">
    <w:name w:val="Contents 5"/>
    <w:basedOn w:val="Standard"/>
    <w:next w:val="Standard"/>
    <w:autoRedefine/>
    <w:qFormat/>
    <w:pPr>
      <w:tabs>
        <w:tab w:val="left" w:leader="dot" w:pos="10206"/>
      </w:tabs>
      <w:ind w:left="1134" w:right="1132"/>
    </w:pPr>
    <w:rPr>
      <w:sz w:val="18"/>
    </w:rPr>
  </w:style>
  <w:style w:type="paragraph" w:customStyle="1" w:styleId="Contents6">
    <w:name w:val="Contents 6"/>
    <w:basedOn w:val="Standard"/>
    <w:next w:val="Standard"/>
    <w:qFormat/>
    <w:pPr>
      <w:tabs>
        <w:tab w:val="left" w:leader="dot" w:pos="10490"/>
      </w:tabs>
      <w:ind w:left="1418" w:right="1132"/>
    </w:pPr>
    <w:rPr>
      <w:sz w:val="18"/>
    </w:rPr>
  </w:style>
  <w:style w:type="paragraph" w:customStyle="1" w:styleId="Contents7">
    <w:name w:val="Contents 7"/>
    <w:basedOn w:val="Standard"/>
    <w:next w:val="Standard"/>
    <w:autoRedefine/>
    <w:qFormat/>
    <w:pPr>
      <w:tabs>
        <w:tab w:val="left" w:leader="dot" w:pos="10773"/>
      </w:tabs>
      <w:ind w:left="1701" w:right="1132"/>
    </w:pPr>
    <w:rPr>
      <w:sz w:val="18"/>
    </w:rPr>
  </w:style>
  <w:style w:type="paragraph" w:customStyle="1" w:styleId="Contents8">
    <w:name w:val="Contents 8"/>
    <w:basedOn w:val="Standard"/>
    <w:next w:val="Standard"/>
    <w:qFormat/>
    <w:pPr>
      <w:tabs>
        <w:tab w:val="left" w:leader="dot" w:pos="11057"/>
      </w:tabs>
      <w:ind w:left="1985" w:right="1132"/>
    </w:pPr>
    <w:rPr>
      <w:sz w:val="18"/>
    </w:rPr>
  </w:style>
  <w:style w:type="paragraph" w:customStyle="1" w:styleId="aff1">
    <w:name w:val="Название_страницы"/>
    <w:basedOn w:val="Standard"/>
    <w:qFormat/>
    <w:pPr>
      <w:spacing w:before="240" w:after="120"/>
      <w:jc w:val="center"/>
    </w:pPr>
    <w:rPr>
      <w:b/>
      <w:caps/>
    </w:rPr>
  </w:style>
  <w:style w:type="paragraph" w:customStyle="1" w:styleId="24">
    <w:name w:val="Текст2"/>
    <w:basedOn w:val="Standard"/>
    <w:qFormat/>
    <w:rPr>
      <w:rFonts w:ascii="Courier New" w:eastAsia="Courier New" w:hAnsi="Courier New" w:cs="Courier New"/>
      <w:sz w:val="20"/>
    </w:rPr>
  </w:style>
  <w:style w:type="paragraph" w:customStyle="1" w:styleId="aff2">
    <w:name w:val="диаметр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1">
    <w:name w:val="Нумерованный список1"/>
    <w:qFormat/>
    <w:pPr>
      <w:numPr>
        <w:numId w:val="2"/>
      </w:numPr>
      <w:suppressAutoHyphens/>
      <w:ind w:left="0"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21">
    <w:name w:val="Нумерованный список 21"/>
    <w:autoRedefine/>
    <w:qFormat/>
    <w:pPr>
      <w:numPr>
        <w:numId w:val="3"/>
      </w:numPr>
      <w:suppressAutoHyphens/>
      <w:ind w:left="0"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3">
    <w:name w:val="Приложение"/>
    <w:next w:val="Textbody"/>
    <w:qFormat/>
    <w:pPr>
      <w:pageBreakBefore/>
      <w:suppressAutoHyphens/>
      <w:jc w:val="center"/>
    </w:pPr>
    <w:rPr>
      <w:rFonts w:ascii="Arial" w:eastAsia="Arial" w:hAnsi="Arial" w:cs="Arial"/>
      <w:b/>
      <w:bCs/>
      <w:i/>
      <w:kern w:val="1"/>
      <w:sz w:val="26"/>
      <w:szCs w:val="24"/>
      <w:lang w:eastAsia="zh-CN"/>
    </w:rPr>
  </w:style>
  <w:style w:type="paragraph" w:customStyle="1" w:styleId="aff4">
    <w:name w:val="градус Цельсия"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5">
    <w:name w:val="табл_строка"/>
    <w:basedOn w:val="Textbody"/>
    <w:qFormat/>
    <w:pPr>
      <w:spacing w:before="120"/>
      <w:ind w:firstLine="0"/>
    </w:pPr>
  </w:style>
  <w:style w:type="paragraph" w:customStyle="1" w:styleId="aff6">
    <w:name w:val="табл_заголовок"/>
    <w:qFormat/>
    <w:pPr>
      <w:keepNext/>
      <w:keepLines/>
      <w:suppressAutoHyphens/>
      <w:jc w:val="center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7">
    <w:name w:val="от_ и_ до"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8">
    <w:name w:val="Поразделу"/>
    <w:basedOn w:val="24"/>
    <w:autoRedefine/>
    <w:qFormat/>
    <w:pPr>
      <w:tabs>
        <w:tab w:val="left" w:pos="4254"/>
      </w:tabs>
      <w:spacing w:before="240" w:after="120"/>
      <w:ind w:left="2127" w:hanging="1418"/>
    </w:pPr>
    <w:rPr>
      <w:rFonts w:ascii="Times New Roman" w:eastAsia="Times New Roman" w:hAnsi="Times New Roman" w:cs="Times New Roman"/>
      <w:sz w:val="24"/>
    </w:rPr>
  </w:style>
  <w:style w:type="paragraph" w:customStyle="1" w:styleId="410">
    <w:name w:val="Указатель 41"/>
    <w:basedOn w:val="Standard"/>
    <w:next w:val="Standard"/>
    <w:autoRedefine/>
    <w:qFormat/>
    <w:pPr>
      <w:ind w:left="960" w:hanging="240"/>
    </w:pPr>
  </w:style>
  <w:style w:type="paragraph" w:customStyle="1" w:styleId="511">
    <w:name w:val="Указатель 51"/>
    <w:basedOn w:val="Standard"/>
    <w:next w:val="Standard"/>
    <w:autoRedefine/>
    <w:qFormat/>
    <w:pPr>
      <w:ind w:left="1200" w:hanging="240"/>
    </w:pPr>
  </w:style>
  <w:style w:type="paragraph" w:customStyle="1" w:styleId="61">
    <w:name w:val="Указатель 61"/>
    <w:basedOn w:val="Standard"/>
    <w:next w:val="Standard"/>
    <w:qFormat/>
    <w:pPr>
      <w:ind w:left="1440" w:hanging="240"/>
    </w:pPr>
  </w:style>
  <w:style w:type="paragraph" w:customStyle="1" w:styleId="71">
    <w:name w:val="Указатель 71"/>
    <w:basedOn w:val="Standard"/>
    <w:next w:val="Standard"/>
    <w:qFormat/>
    <w:pPr>
      <w:ind w:left="1680" w:hanging="240"/>
    </w:pPr>
  </w:style>
  <w:style w:type="paragraph" w:customStyle="1" w:styleId="81">
    <w:name w:val="Указатель 81"/>
    <w:basedOn w:val="Standard"/>
    <w:next w:val="Standard"/>
    <w:qFormat/>
    <w:pPr>
      <w:ind w:left="1920" w:hanging="240"/>
    </w:pPr>
  </w:style>
  <w:style w:type="paragraph" w:customStyle="1" w:styleId="91">
    <w:name w:val="Указатель 91"/>
    <w:basedOn w:val="Standard"/>
    <w:next w:val="Standard"/>
    <w:qFormat/>
    <w:pPr>
      <w:ind w:left="2160" w:hanging="240"/>
    </w:pPr>
  </w:style>
  <w:style w:type="paragraph" w:customStyle="1" w:styleId="a3">
    <w:name w:val="нумерован"/>
    <w:basedOn w:val="Textbody"/>
    <w:qFormat/>
    <w:pPr>
      <w:numPr>
        <w:numId w:val="4"/>
      </w:numPr>
      <w:tabs>
        <w:tab w:val="left" w:pos="1134"/>
      </w:tabs>
      <w:ind w:left="0" w:firstLine="709"/>
    </w:pPr>
  </w:style>
  <w:style w:type="paragraph" w:customStyle="1" w:styleId="aff9">
    <w:name w:val="больше_или_равно"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a">
    <w:name w:val="градус"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b">
    <w:name w:val="том"/>
    <w:basedOn w:val="Standard"/>
    <w:qFormat/>
    <w:pPr>
      <w:jc w:val="center"/>
    </w:pPr>
    <w:rPr>
      <w:caps/>
      <w:sz w:val="22"/>
    </w:rPr>
  </w:style>
  <w:style w:type="paragraph" w:customStyle="1" w:styleId="-">
    <w:name w:val="РАСЧЕТЫ-СМЕТЫ"/>
    <w:basedOn w:val="Standard"/>
    <w:qFormat/>
    <w:pPr>
      <w:jc w:val="center"/>
    </w:pPr>
    <w:rPr>
      <w:b/>
      <w:bCs w:val="0"/>
      <w:caps/>
    </w:rPr>
  </w:style>
  <w:style w:type="paragraph" w:customStyle="1" w:styleId="affc">
    <w:name w:val="Название_станицы"/>
    <w:basedOn w:val="Textbodyindent"/>
    <w:qFormat/>
    <w:pPr>
      <w:spacing w:before="240" w:after="120" w:line="240" w:lineRule="auto"/>
      <w:ind w:firstLine="0"/>
      <w:jc w:val="center"/>
    </w:pPr>
    <w:rPr>
      <w:b/>
      <w:caps/>
    </w:rPr>
  </w:style>
  <w:style w:type="paragraph" w:customStyle="1" w:styleId="affd">
    <w:name w:val="Проект"/>
    <w:basedOn w:val="Standard"/>
    <w:autoRedefine/>
    <w:qFormat/>
    <w:pPr>
      <w:jc w:val="center"/>
    </w:pPr>
    <w:rPr>
      <w:sz w:val="36"/>
    </w:rPr>
  </w:style>
  <w:style w:type="paragraph" w:customStyle="1" w:styleId="affe">
    <w:name w:val="рррасчет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f">
    <w:name w:val="рррасчетзагол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9">
    <w:name w:val="больше_или_равно1"/>
    <w:autoRedefine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a">
    <w:name w:val="градус1"/>
    <w:autoRedefine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b">
    <w:name w:val="диаметр1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c">
    <w:name w:val="от_ и_ до1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f0">
    <w:name w:val="разработчик"/>
    <w:basedOn w:val="Textbodyindent"/>
    <w:autoRedefine/>
    <w:qFormat/>
    <w:pPr>
      <w:spacing w:before="60" w:line="240" w:lineRule="auto"/>
      <w:ind w:firstLine="0"/>
      <w:jc w:val="left"/>
    </w:pPr>
  </w:style>
  <w:style w:type="paragraph" w:customStyle="1" w:styleId="afff1">
    <w:name w:val="Участие"/>
    <w:basedOn w:val="24"/>
    <w:autoRedefine/>
    <w:qFormat/>
    <w:pPr>
      <w:tabs>
        <w:tab w:val="right" w:pos="9214"/>
      </w:tabs>
      <w:spacing w:line="360" w:lineRule="auto"/>
      <w:ind w:left="709" w:right="4228"/>
    </w:pPr>
    <w:rPr>
      <w:sz w:val="24"/>
    </w:rPr>
  </w:style>
  <w:style w:type="paragraph" w:customStyle="1" w:styleId="afff2">
    <w:name w:val="Том"/>
    <w:basedOn w:val="Textbodyindent"/>
    <w:autoRedefine/>
    <w:qFormat/>
    <w:pPr>
      <w:tabs>
        <w:tab w:val="right" w:pos="9356"/>
      </w:tabs>
      <w:spacing w:before="360" w:line="480" w:lineRule="auto"/>
      <w:ind w:firstLine="0"/>
      <w:jc w:val="center"/>
    </w:pPr>
    <w:rPr>
      <w:rFonts w:ascii="Arial" w:eastAsia="Arial" w:hAnsi="Arial" w:cs="Arial"/>
      <w:b/>
      <w:sz w:val="32"/>
    </w:rPr>
  </w:style>
  <w:style w:type="paragraph" w:customStyle="1" w:styleId="afff3">
    <w:name w:val="часть"/>
    <w:basedOn w:val="Textbodyindent"/>
    <w:autoRedefine/>
    <w:qFormat/>
    <w:pPr>
      <w:spacing w:before="60" w:line="240" w:lineRule="auto"/>
      <w:ind w:firstLine="0"/>
    </w:pPr>
    <w:rPr>
      <w:b/>
      <w:i/>
      <w:sz w:val="22"/>
    </w:rPr>
  </w:style>
  <w:style w:type="paragraph" w:customStyle="1" w:styleId="411">
    <w:name w:val="Маркированный список 41"/>
    <w:basedOn w:val="Standard"/>
    <w:autoRedefine/>
    <w:qFormat/>
  </w:style>
  <w:style w:type="paragraph" w:customStyle="1" w:styleId="310">
    <w:name w:val="Маркированный список 31"/>
    <w:basedOn w:val="Standard"/>
    <w:autoRedefine/>
    <w:qFormat/>
  </w:style>
  <w:style w:type="paragraph" w:customStyle="1" w:styleId="TableText">
    <w:name w:val="Table Text"/>
    <w:basedOn w:val="Standard"/>
    <w:autoRedefine/>
    <w:qFormat/>
    <w:pPr>
      <w:spacing w:after="120"/>
    </w:pPr>
    <w:rPr>
      <w:rFonts w:ascii="Arial" w:eastAsia="Arial" w:hAnsi="Arial" w:cs="Arial"/>
      <w:sz w:val="20"/>
      <w:lang w:val="en-US"/>
    </w:rPr>
  </w:style>
  <w:style w:type="paragraph" w:customStyle="1" w:styleId="1d">
    <w:name w:val="Схема документа1"/>
    <w:basedOn w:val="Standard"/>
    <w:autoRedefine/>
    <w:qFormat/>
    <w:pPr>
      <w:shd w:val="solid" w:color="000080" w:fill="auto"/>
    </w:pPr>
    <w:rPr>
      <w:rFonts w:ascii="Tahoma" w:eastAsia="Tahoma" w:hAnsi="Tahoma" w:cs="Tahoma"/>
      <w:sz w:val="20"/>
    </w:rPr>
  </w:style>
  <w:style w:type="paragraph" w:customStyle="1" w:styleId="230">
    <w:name w:val="Основной текст с отступом 23"/>
    <w:basedOn w:val="Standard"/>
    <w:autoRedefine/>
    <w:qFormat/>
    <w:pPr>
      <w:spacing w:after="120" w:line="480" w:lineRule="auto"/>
      <w:ind w:left="283"/>
    </w:pPr>
  </w:style>
  <w:style w:type="paragraph" w:customStyle="1" w:styleId="330">
    <w:name w:val="Основной текст с отступом 33"/>
    <w:basedOn w:val="Standard"/>
    <w:autoRedefine/>
    <w:qFormat/>
    <w:pPr>
      <w:spacing w:after="120"/>
      <w:ind w:left="283"/>
    </w:pPr>
    <w:rPr>
      <w:sz w:val="16"/>
      <w:szCs w:val="16"/>
    </w:rPr>
  </w:style>
  <w:style w:type="paragraph" w:customStyle="1" w:styleId="Textuser">
    <w:name w:val="Text (user)"/>
    <w:basedOn w:val="Standard"/>
    <w:autoRedefine/>
    <w:qFormat/>
    <w:pPr>
      <w:spacing w:after="120"/>
    </w:pPr>
    <w:rPr>
      <w:sz w:val="22"/>
      <w:lang w:val="en-US"/>
    </w:rPr>
  </w:style>
  <w:style w:type="paragraph" w:customStyle="1" w:styleId="TableHeadinguser">
    <w:name w:val="Table Heading (user)"/>
    <w:basedOn w:val="TableText"/>
    <w:next w:val="TableText"/>
    <w:autoRedefine/>
    <w:qFormat/>
    <w:pPr>
      <w:keepNext/>
      <w:spacing w:before="60" w:after="60"/>
      <w:jc w:val="center"/>
    </w:pPr>
    <w:rPr>
      <w:b/>
      <w:lang w:val="ru-RU"/>
    </w:rPr>
  </w:style>
  <w:style w:type="paragraph" w:customStyle="1" w:styleId="TableTitle">
    <w:name w:val="Table Title"/>
    <w:basedOn w:val="Standard"/>
    <w:next w:val="TableText"/>
    <w:autoRedefine/>
    <w:qFormat/>
    <w:pPr>
      <w:keepNext/>
      <w:spacing w:before="120" w:after="240"/>
      <w:jc w:val="center"/>
    </w:pPr>
    <w:rPr>
      <w:rFonts w:ascii="Arial" w:eastAsia="Arial" w:hAnsi="Arial" w:cs="Arial"/>
      <w:b/>
      <w:caps/>
      <w:sz w:val="20"/>
      <w:lang w:val="en-US"/>
    </w:rPr>
  </w:style>
  <w:style w:type="paragraph" w:customStyle="1" w:styleId="LastBullet2">
    <w:name w:val="Last Bullet 2"/>
    <w:basedOn w:val="WW-2"/>
    <w:autoRedefine/>
    <w:qFormat/>
    <w:pPr>
      <w:spacing w:after="200"/>
      <w:jc w:val="left"/>
    </w:pPr>
    <w:rPr>
      <w:sz w:val="22"/>
      <w:lang w:val="en-US"/>
    </w:rPr>
  </w:style>
  <w:style w:type="paragraph" w:customStyle="1" w:styleId="a">
    <w:name w:val="ГВН"/>
    <w:basedOn w:val="12"/>
    <w:autoRedefine/>
    <w:qFormat/>
    <w:pPr>
      <w:widowControl w:val="0"/>
      <w:numPr>
        <w:numId w:val="5"/>
      </w:numPr>
      <w:ind w:left="432" w:firstLine="277"/>
    </w:pPr>
    <w:rPr>
      <w:caps w:val="0"/>
      <w:lang w:bidi="hi-IN"/>
    </w:rPr>
  </w:style>
  <w:style w:type="paragraph" w:customStyle="1" w:styleId="afff4">
    <w:name w:val="маркированный список"/>
    <w:basedOn w:val="Textbody"/>
    <w:autoRedefine/>
    <w:qFormat/>
    <w:pPr>
      <w:tabs>
        <w:tab w:val="left" w:pos="1069"/>
      </w:tabs>
    </w:pPr>
    <w:rPr>
      <w:sz w:val="22"/>
    </w:rPr>
  </w:style>
  <w:style w:type="paragraph" w:customStyle="1" w:styleId="afff5">
    <w:name w:val="книга"/>
    <w:basedOn w:val="Textbodyindent"/>
    <w:autoRedefine/>
    <w:qFormat/>
    <w:pPr>
      <w:spacing w:before="60" w:line="240" w:lineRule="auto"/>
      <w:ind w:firstLine="0"/>
      <w:jc w:val="left"/>
    </w:pPr>
    <w:rPr>
      <w:b/>
    </w:rPr>
  </w:style>
  <w:style w:type="paragraph" w:customStyle="1" w:styleId="afff6">
    <w:name w:val="раздел"/>
    <w:basedOn w:val="Textbodyindent"/>
    <w:autoRedefine/>
    <w:qFormat/>
    <w:pPr>
      <w:spacing w:line="240" w:lineRule="auto"/>
      <w:ind w:left="176" w:hanging="176"/>
      <w:jc w:val="left"/>
    </w:pPr>
    <w:rPr>
      <w:sz w:val="20"/>
    </w:rPr>
  </w:style>
  <w:style w:type="paragraph" w:customStyle="1" w:styleId="afff7">
    <w:name w:val="Состав"/>
    <w:basedOn w:val="aff1"/>
    <w:autoRedefine/>
    <w:qFormat/>
  </w:style>
  <w:style w:type="paragraph" w:customStyle="1" w:styleId="afff8">
    <w:name w:val="Текст абзаца"/>
    <w:basedOn w:val="Standard"/>
    <w:autoRedefine/>
    <w:qFormat/>
    <w:pPr>
      <w:keepNext/>
      <w:spacing w:before="60" w:after="60"/>
    </w:pPr>
    <w:rPr>
      <w:sz w:val="22"/>
    </w:rPr>
  </w:style>
  <w:style w:type="paragraph" w:customStyle="1" w:styleId="afff9">
    <w:name w:val="табл_название"/>
    <w:next w:val="aff5"/>
    <w:autoRedefine/>
    <w:qFormat/>
    <w:pPr>
      <w:keepNext/>
      <w:widowControl w:val="0"/>
      <w:suppressAutoHyphens/>
      <w:spacing w:before="120" w:after="120"/>
      <w:jc w:val="center"/>
    </w:pPr>
    <w:rPr>
      <w:rFonts w:eastAsia="Arial" w:cs="Mangal"/>
      <w:b/>
      <w:kern w:val="1"/>
      <w:sz w:val="24"/>
      <w:szCs w:val="24"/>
      <w:lang w:eastAsia="zh-CN"/>
    </w:rPr>
  </w:style>
  <w:style w:type="paragraph" w:customStyle="1" w:styleId="afffa">
    <w:name w:val="Таблица_шапка"/>
    <w:basedOn w:val="Standard"/>
    <w:next w:val="Standard"/>
    <w:autoRedefine/>
    <w:qFormat/>
    <w:pPr>
      <w:keepNext/>
      <w:shd w:val="solid" w:color="F2F2F2" w:fill="auto"/>
      <w:jc w:val="center"/>
    </w:pPr>
    <w:rPr>
      <w:rFonts w:ascii="Arial" w:eastAsia="Arial" w:hAnsi="Arial" w:cs="Arial"/>
      <w:b/>
      <w:sz w:val="22"/>
    </w:rPr>
  </w:style>
  <w:style w:type="paragraph" w:customStyle="1" w:styleId="afffb">
    <w:name w:val="Таблица_строка"/>
    <w:basedOn w:val="Standard"/>
    <w:autoRedefine/>
    <w:qFormat/>
    <w:pPr>
      <w:keepNext/>
      <w:jc w:val="center"/>
    </w:pPr>
    <w:rPr>
      <w:rFonts w:ascii="Arial" w:eastAsia="Arial" w:hAnsi="Arial" w:cs="Arial"/>
      <w:sz w:val="22"/>
      <w:lang w:val="en-US"/>
    </w:rPr>
  </w:style>
  <w:style w:type="paragraph" w:customStyle="1" w:styleId="Text">
    <w:name w:val="Text Знак"/>
    <w:basedOn w:val="Standard"/>
    <w:autoRedefine/>
    <w:qFormat/>
    <w:pPr>
      <w:spacing w:after="120"/>
    </w:pPr>
    <w:rPr>
      <w:sz w:val="22"/>
    </w:rPr>
  </w:style>
  <w:style w:type="paragraph" w:customStyle="1" w:styleId="afffc">
    <w:name w:val="Основной текст с отступо"/>
    <w:basedOn w:val="Standard"/>
    <w:qFormat/>
    <w:pPr>
      <w:ind w:firstLine="567"/>
    </w:pPr>
  </w:style>
  <w:style w:type="paragraph" w:customStyle="1" w:styleId="320">
    <w:name w:val="Основной текст 32"/>
    <w:basedOn w:val="Standard"/>
    <w:qFormat/>
    <w:pPr>
      <w:spacing w:after="120"/>
    </w:pPr>
    <w:rPr>
      <w:sz w:val="16"/>
      <w:szCs w:val="16"/>
    </w:rPr>
  </w:style>
  <w:style w:type="paragraph" w:customStyle="1" w:styleId="BodyTextIndent21">
    <w:name w:val="Body Text Indent 21"/>
    <w:basedOn w:val="Standard"/>
    <w:qFormat/>
    <w:pPr>
      <w:widowControl w:val="0"/>
      <w:spacing w:line="360" w:lineRule="auto"/>
      <w:ind w:firstLine="567"/>
    </w:pPr>
  </w:style>
  <w:style w:type="paragraph" w:customStyle="1" w:styleId="BodyTextIndent31">
    <w:name w:val="Body Text Indent 31"/>
    <w:basedOn w:val="Standard"/>
    <w:qFormat/>
    <w:pPr>
      <w:widowControl w:val="0"/>
      <w:spacing w:line="360" w:lineRule="auto"/>
      <w:ind w:firstLine="567"/>
      <w:jc w:val="center"/>
    </w:pPr>
  </w:style>
  <w:style w:type="paragraph" w:customStyle="1" w:styleId="25">
    <w:name w:val="Цитата2"/>
    <w:basedOn w:val="Standard"/>
    <w:qFormat/>
    <w:pPr>
      <w:ind w:left="-284" w:right="-285"/>
      <w:jc w:val="center"/>
    </w:pPr>
    <w:rPr>
      <w:rFonts w:ascii="Arial" w:eastAsia="Arial" w:hAnsi="Arial" w:cs="Arial"/>
      <w:sz w:val="26"/>
    </w:rPr>
  </w:style>
  <w:style w:type="paragraph" w:customStyle="1" w:styleId="BodyTextIndent1">
    <w:name w:val="Body Text Indent1"/>
    <w:basedOn w:val="Standard"/>
    <w:qFormat/>
    <w:pPr>
      <w:ind w:firstLine="720"/>
    </w:pPr>
  </w:style>
  <w:style w:type="paragraph" w:customStyle="1" w:styleId="afffd">
    <w:name w:val="Нумерованный основной"/>
    <w:basedOn w:val="Standard"/>
    <w:qFormat/>
    <w:pPr>
      <w:ind w:firstLine="709"/>
    </w:pPr>
  </w:style>
  <w:style w:type="paragraph" w:customStyle="1" w:styleId="Text3">
    <w:name w:val="Text3"/>
    <w:basedOn w:val="Standard"/>
    <w:qFormat/>
    <w:pPr>
      <w:spacing w:after="120"/>
      <w:ind w:left="720"/>
    </w:pPr>
    <w:rPr>
      <w:sz w:val="22"/>
    </w:rPr>
  </w:style>
  <w:style w:type="paragraph" w:customStyle="1" w:styleId="afffe">
    <w:name w:val="абзац"/>
    <w:basedOn w:val="Standard"/>
    <w:qFormat/>
    <w:pPr>
      <w:spacing w:after="120" w:line="360" w:lineRule="auto"/>
      <w:ind w:firstLine="709"/>
    </w:pPr>
    <w:rPr>
      <w:rFonts w:ascii="Arial" w:eastAsia="Arial" w:hAnsi="Arial" w:cs="Arial"/>
      <w:sz w:val="22"/>
      <w:szCs w:val="22"/>
    </w:rPr>
  </w:style>
  <w:style w:type="paragraph" w:customStyle="1" w:styleId="1">
    <w:name w:val="М. список 1"/>
    <w:basedOn w:val="24"/>
    <w:qFormat/>
    <w:pPr>
      <w:numPr>
        <w:numId w:val="6"/>
      </w:numPr>
      <w:spacing w:line="360" w:lineRule="auto"/>
      <w:ind w:left="1134" w:hanging="425"/>
    </w:pPr>
    <w:rPr>
      <w:rFonts w:ascii="Times New Roman" w:eastAsia="Times New Roman" w:hAnsi="Times New Roman"/>
      <w:sz w:val="24"/>
    </w:rPr>
  </w:style>
  <w:style w:type="paragraph" w:customStyle="1" w:styleId="35">
    <w:name w:val="титул 3"/>
    <w:basedOn w:val="Standard"/>
    <w:qFormat/>
    <w:pPr>
      <w:spacing w:before="240" w:after="60"/>
      <w:ind w:firstLine="709"/>
    </w:pPr>
    <w:rPr>
      <w:rFonts w:ascii="Arial" w:eastAsia="Arial" w:hAnsi="Arial" w:cs="Arial"/>
      <w:b/>
      <w:sz w:val="22"/>
      <w:szCs w:val="22"/>
    </w:rPr>
  </w:style>
  <w:style w:type="paragraph" w:customStyle="1" w:styleId="52">
    <w:name w:val="Текст таблицы 5"/>
    <w:basedOn w:val="Standard"/>
    <w:qFormat/>
    <w:pPr>
      <w:ind w:left="57"/>
    </w:pPr>
    <w:rPr>
      <w:sz w:val="20"/>
    </w:rPr>
  </w:style>
  <w:style w:type="paragraph" w:customStyle="1" w:styleId="a0">
    <w:name w:val="маркир"/>
    <w:basedOn w:val="Standard"/>
    <w:qFormat/>
    <w:pPr>
      <w:numPr>
        <w:numId w:val="7"/>
      </w:numPr>
      <w:spacing w:before="120" w:after="120" w:line="360" w:lineRule="auto"/>
      <w:ind w:left="1429" w:hanging="360"/>
    </w:pPr>
  </w:style>
  <w:style w:type="paragraph" w:customStyle="1" w:styleId="10">
    <w:name w:val="Обычный отступ1"/>
    <w:basedOn w:val="Standard"/>
    <w:qFormat/>
    <w:pPr>
      <w:widowControl w:val="0"/>
      <w:numPr>
        <w:numId w:val="8"/>
      </w:numPr>
      <w:spacing w:line="276" w:lineRule="auto"/>
      <w:ind w:left="1069" w:hanging="360"/>
    </w:pPr>
    <w:rPr>
      <w:spacing w:val="-4"/>
      <w:sz w:val="26"/>
    </w:rPr>
  </w:style>
  <w:style w:type="paragraph" w:customStyle="1" w:styleId="affff">
    <w:name w:val="Автор статьи"/>
    <w:basedOn w:val="Standard"/>
    <w:next w:val="Standard"/>
    <w:qFormat/>
    <w:pPr>
      <w:widowControl w:val="0"/>
      <w:spacing w:line="276" w:lineRule="auto"/>
      <w:ind w:firstLine="567"/>
      <w:jc w:val="right"/>
    </w:pPr>
    <w:rPr>
      <w:i/>
      <w:spacing w:val="-4"/>
      <w:sz w:val="26"/>
    </w:rPr>
  </w:style>
  <w:style w:type="paragraph" w:customStyle="1" w:styleId="affff0">
    <w:name w:val="Формула"/>
    <w:basedOn w:val="Standard"/>
    <w:next w:val="affff1"/>
    <w:qFormat/>
    <w:pPr>
      <w:widowControl w:val="0"/>
      <w:tabs>
        <w:tab w:val="center" w:pos="4536"/>
        <w:tab w:val="right" w:pos="9072"/>
      </w:tabs>
      <w:spacing w:before="240" w:after="240" w:line="276" w:lineRule="auto"/>
    </w:pPr>
    <w:rPr>
      <w:sz w:val="26"/>
    </w:rPr>
  </w:style>
  <w:style w:type="paragraph" w:customStyle="1" w:styleId="affff1">
    <w:name w:val="Формула. описание"/>
    <w:basedOn w:val="Standard"/>
    <w:next w:val="Standard"/>
    <w:qFormat/>
    <w:pPr>
      <w:widowControl w:val="0"/>
      <w:tabs>
        <w:tab w:val="left" w:pos="2127"/>
      </w:tabs>
      <w:spacing w:line="276" w:lineRule="auto"/>
      <w:ind w:left="1418" w:hanging="1418"/>
    </w:pPr>
    <w:rPr>
      <w:sz w:val="26"/>
    </w:rPr>
  </w:style>
  <w:style w:type="paragraph" w:customStyle="1" w:styleId="1e">
    <w:name w:val="Дата1"/>
    <w:basedOn w:val="Standard"/>
    <w:next w:val="Standard"/>
    <w:qFormat/>
    <w:pPr>
      <w:widowControl w:val="0"/>
      <w:spacing w:line="276" w:lineRule="auto"/>
      <w:ind w:firstLine="567"/>
    </w:pPr>
    <w:rPr>
      <w:spacing w:val="-4"/>
      <w:sz w:val="26"/>
    </w:rPr>
  </w:style>
  <w:style w:type="paragraph" w:customStyle="1" w:styleId="1f">
    <w:name w:val="Заголовок записки1"/>
    <w:basedOn w:val="Standard"/>
    <w:next w:val="Standard"/>
    <w:qFormat/>
    <w:pPr>
      <w:widowControl w:val="0"/>
      <w:spacing w:line="276" w:lineRule="auto"/>
      <w:ind w:firstLine="567"/>
    </w:pPr>
    <w:rPr>
      <w:spacing w:val="-4"/>
      <w:sz w:val="26"/>
    </w:rPr>
  </w:style>
  <w:style w:type="paragraph" w:customStyle="1" w:styleId="26">
    <w:name w:val="Красная строка2"/>
    <w:basedOn w:val="Textbody"/>
    <w:qFormat/>
    <w:pPr>
      <w:widowControl w:val="0"/>
      <w:spacing w:after="120" w:line="276" w:lineRule="auto"/>
      <w:ind w:firstLine="210"/>
    </w:pPr>
    <w:rPr>
      <w:spacing w:val="-4"/>
      <w:sz w:val="26"/>
    </w:rPr>
  </w:style>
  <w:style w:type="paragraph" w:customStyle="1" w:styleId="220">
    <w:name w:val="Красная строка 22"/>
    <w:basedOn w:val="Textbodyindent"/>
    <w:qFormat/>
    <w:pPr>
      <w:widowControl w:val="0"/>
      <w:spacing w:after="120" w:line="276" w:lineRule="auto"/>
      <w:ind w:left="283" w:firstLine="210"/>
    </w:pPr>
    <w:rPr>
      <w:spacing w:val="-4"/>
      <w:sz w:val="26"/>
    </w:rPr>
  </w:style>
  <w:style w:type="paragraph" w:customStyle="1" w:styleId="31">
    <w:name w:val="Нумерованный список 31"/>
    <w:basedOn w:val="Standard"/>
    <w:qFormat/>
    <w:pPr>
      <w:widowControl w:val="0"/>
      <w:numPr>
        <w:numId w:val="9"/>
      </w:numPr>
      <w:spacing w:line="276" w:lineRule="auto"/>
      <w:ind w:left="1209" w:hanging="360"/>
    </w:pPr>
    <w:rPr>
      <w:spacing w:val="-4"/>
      <w:sz w:val="26"/>
    </w:rPr>
  </w:style>
  <w:style w:type="paragraph" w:customStyle="1" w:styleId="41">
    <w:name w:val="Нумерованный список 41"/>
    <w:basedOn w:val="Standard"/>
    <w:qFormat/>
    <w:pPr>
      <w:widowControl w:val="0"/>
      <w:numPr>
        <w:numId w:val="10"/>
      </w:numPr>
      <w:spacing w:line="276" w:lineRule="auto"/>
      <w:ind w:left="1080" w:hanging="360"/>
    </w:pPr>
    <w:rPr>
      <w:spacing w:val="-4"/>
      <w:sz w:val="26"/>
    </w:rPr>
  </w:style>
  <w:style w:type="paragraph" w:customStyle="1" w:styleId="51">
    <w:name w:val="Нумерованный список 51"/>
    <w:basedOn w:val="Standard"/>
    <w:qFormat/>
    <w:pPr>
      <w:widowControl w:val="0"/>
      <w:numPr>
        <w:numId w:val="11"/>
      </w:numPr>
      <w:spacing w:line="276" w:lineRule="auto"/>
      <w:ind w:left="0" w:firstLine="709"/>
    </w:pPr>
    <w:rPr>
      <w:spacing w:val="-4"/>
      <w:sz w:val="26"/>
    </w:rPr>
  </w:style>
  <w:style w:type="paragraph" w:customStyle="1" w:styleId="Sender">
    <w:name w:val="Sender"/>
    <w:basedOn w:val="Standard"/>
    <w:qFormat/>
    <w:pPr>
      <w:widowControl w:val="0"/>
      <w:spacing w:line="276" w:lineRule="auto"/>
      <w:ind w:firstLine="567"/>
    </w:pPr>
    <w:rPr>
      <w:rFonts w:ascii="Arial" w:eastAsia="Arial" w:hAnsi="Arial" w:cs="Arial"/>
      <w:spacing w:val="-4"/>
      <w:sz w:val="20"/>
    </w:rPr>
  </w:style>
  <w:style w:type="paragraph" w:customStyle="1" w:styleId="1f0">
    <w:name w:val="Приветствие1"/>
    <w:basedOn w:val="Standard"/>
    <w:next w:val="Standard"/>
    <w:qFormat/>
    <w:pPr>
      <w:widowControl w:val="0"/>
      <w:spacing w:line="276" w:lineRule="auto"/>
      <w:ind w:firstLine="567"/>
    </w:pPr>
    <w:rPr>
      <w:spacing w:val="-4"/>
      <w:sz w:val="26"/>
    </w:rPr>
  </w:style>
  <w:style w:type="paragraph" w:customStyle="1" w:styleId="1f1">
    <w:name w:val="Продолжение списка1"/>
    <w:basedOn w:val="Standard"/>
    <w:qFormat/>
    <w:pPr>
      <w:widowControl w:val="0"/>
      <w:spacing w:after="120" w:line="276" w:lineRule="auto"/>
      <w:ind w:left="283" w:firstLine="567"/>
    </w:pPr>
    <w:rPr>
      <w:spacing w:val="-4"/>
      <w:sz w:val="26"/>
    </w:rPr>
  </w:style>
  <w:style w:type="paragraph" w:customStyle="1" w:styleId="211">
    <w:name w:val="Продолжение списка 21"/>
    <w:basedOn w:val="Standard"/>
    <w:qFormat/>
    <w:pPr>
      <w:widowControl w:val="0"/>
      <w:spacing w:after="120" w:line="276" w:lineRule="auto"/>
      <w:ind w:left="566" w:firstLine="567"/>
    </w:pPr>
    <w:rPr>
      <w:spacing w:val="-4"/>
      <w:sz w:val="26"/>
    </w:rPr>
  </w:style>
  <w:style w:type="paragraph" w:customStyle="1" w:styleId="311">
    <w:name w:val="Продолжение списка 31"/>
    <w:basedOn w:val="Standard"/>
    <w:qFormat/>
    <w:pPr>
      <w:widowControl w:val="0"/>
      <w:spacing w:after="120" w:line="276" w:lineRule="auto"/>
      <w:ind w:left="849" w:firstLine="567"/>
    </w:pPr>
    <w:rPr>
      <w:spacing w:val="-4"/>
      <w:sz w:val="26"/>
    </w:rPr>
  </w:style>
  <w:style w:type="paragraph" w:customStyle="1" w:styleId="412">
    <w:name w:val="Продолжение списка 41"/>
    <w:basedOn w:val="Standard"/>
    <w:qFormat/>
    <w:pPr>
      <w:widowControl w:val="0"/>
      <w:spacing w:after="120" w:line="276" w:lineRule="auto"/>
      <w:ind w:left="1132" w:firstLine="567"/>
    </w:pPr>
    <w:rPr>
      <w:spacing w:val="-4"/>
      <w:sz w:val="26"/>
    </w:rPr>
  </w:style>
  <w:style w:type="paragraph" w:customStyle="1" w:styleId="512">
    <w:name w:val="Продолжение списка 51"/>
    <w:basedOn w:val="Standard"/>
    <w:qFormat/>
    <w:pPr>
      <w:widowControl w:val="0"/>
      <w:spacing w:after="120" w:line="276" w:lineRule="auto"/>
      <w:ind w:left="1415" w:firstLine="567"/>
    </w:pPr>
    <w:rPr>
      <w:spacing w:val="-4"/>
      <w:sz w:val="26"/>
    </w:rPr>
  </w:style>
  <w:style w:type="paragraph" w:customStyle="1" w:styleId="1f2">
    <w:name w:val="Прощание1"/>
    <w:basedOn w:val="Standard"/>
    <w:qFormat/>
    <w:pPr>
      <w:widowControl w:val="0"/>
      <w:spacing w:line="276" w:lineRule="auto"/>
      <w:ind w:left="4252" w:firstLine="567"/>
    </w:pPr>
    <w:rPr>
      <w:spacing w:val="-4"/>
      <w:sz w:val="26"/>
    </w:rPr>
  </w:style>
  <w:style w:type="paragraph" w:customStyle="1" w:styleId="212">
    <w:name w:val="Список 21"/>
    <w:basedOn w:val="Standard"/>
    <w:qFormat/>
    <w:pPr>
      <w:widowControl w:val="0"/>
      <w:spacing w:line="276" w:lineRule="auto"/>
      <w:ind w:left="566" w:hanging="283"/>
    </w:pPr>
    <w:rPr>
      <w:spacing w:val="-4"/>
      <w:sz w:val="26"/>
    </w:rPr>
  </w:style>
  <w:style w:type="paragraph" w:customStyle="1" w:styleId="312">
    <w:name w:val="Список 31"/>
    <w:basedOn w:val="Standard"/>
    <w:qFormat/>
    <w:pPr>
      <w:widowControl w:val="0"/>
      <w:spacing w:line="276" w:lineRule="auto"/>
      <w:ind w:left="849" w:hanging="283"/>
    </w:pPr>
    <w:rPr>
      <w:spacing w:val="-4"/>
      <w:sz w:val="26"/>
    </w:rPr>
  </w:style>
  <w:style w:type="paragraph" w:customStyle="1" w:styleId="413">
    <w:name w:val="Список 41"/>
    <w:basedOn w:val="Standard"/>
    <w:qFormat/>
    <w:pPr>
      <w:widowControl w:val="0"/>
      <w:spacing w:line="276" w:lineRule="auto"/>
      <w:ind w:left="1132" w:hanging="283"/>
    </w:pPr>
    <w:rPr>
      <w:spacing w:val="-4"/>
      <w:sz w:val="26"/>
    </w:rPr>
  </w:style>
  <w:style w:type="paragraph" w:customStyle="1" w:styleId="513">
    <w:name w:val="Список 51"/>
    <w:basedOn w:val="Standard"/>
    <w:qFormat/>
    <w:pPr>
      <w:widowControl w:val="0"/>
      <w:spacing w:line="276" w:lineRule="auto"/>
      <w:ind w:left="1415" w:hanging="283"/>
    </w:pPr>
    <w:rPr>
      <w:spacing w:val="-4"/>
      <w:sz w:val="26"/>
    </w:rPr>
  </w:style>
  <w:style w:type="paragraph" w:customStyle="1" w:styleId="1f3">
    <w:name w:val="Шапка1"/>
    <w:basedOn w:val="Standard"/>
    <w:qFormat/>
    <w:pPr>
      <w:widowControl w:val="0"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1" w:color="000000"/>
      </w:pBdr>
      <w:shd w:val="solid" w:color="CCCCCC" w:fill="auto"/>
      <w:spacing w:line="276" w:lineRule="auto"/>
      <w:ind w:left="1134" w:hanging="1134"/>
    </w:pPr>
    <w:rPr>
      <w:rFonts w:ascii="Arial" w:eastAsia="Arial" w:hAnsi="Arial" w:cs="Arial"/>
      <w:spacing w:val="-4"/>
    </w:rPr>
  </w:style>
  <w:style w:type="paragraph" w:customStyle="1" w:styleId="140">
    <w:name w:val="Основной текст с отстуром 14 пт"/>
    <w:basedOn w:val="Standard"/>
    <w:qFormat/>
    <w:pPr>
      <w:ind w:left="180" w:right="-6" w:firstLine="540"/>
    </w:pPr>
  </w:style>
  <w:style w:type="paragraph" w:customStyle="1" w:styleId="a5">
    <w:name w:val="Марк.список"/>
    <w:basedOn w:val="WW-2"/>
    <w:qFormat/>
    <w:pPr>
      <w:numPr>
        <w:numId w:val="12"/>
      </w:numPr>
      <w:tabs>
        <w:tab w:val="left" w:pos="720"/>
        <w:tab w:val="left" w:pos="2203"/>
      </w:tabs>
      <w:spacing w:after="120"/>
      <w:ind w:left="720" w:hanging="360"/>
      <w:jc w:val="left"/>
    </w:pPr>
    <w:rPr>
      <w:sz w:val="22"/>
    </w:rPr>
  </w:style>
  <w:style w:type="paragraph" w:customStyle="1" w:styleId="141">
    <w:name w:val="Обычный +14 Знак"/>
    <w:basedOn w:val="Standard"/>
    <w:qFormat/>
    <w:pPr>
      <w:widowControl w:val="0"/>
      <w:shd w:val="solid" w:color="FFFFFF" w:fill="auto"/>
      <w:spacing w:before="240" w:line="346" w:lineRule="exact"/>
      <w:ind w:left="34" w:right="24" w:firstLine="514"/>
    </w:pPr>
    <w:rPr>
      <w:rFonts w:ascii="Kudriashov" w:eastAsia="Kudriashov" w:hAnsi="Kudriashov" w:cs="Kudriashov"/>
      <w:color w:val="000000"/>
      <w:spacing w:val="-4"/>
    </w:rPr>
  </w:style>
  <w:style w:type="paragraph" w:customStyle="1" w:styleId="affff2">
    <w:name w:val="Текст рамки"/>
    <w:basedOn w:val="Standard"/>
    <w:qFormat/>
    <w:pPr>
      <w:widowControl w:val="0"/>
      <w:spacing w:line="276" w:lineRule="auto"/>
      <w:jc w:val="center"/>
    </w:pPr>
    <w:rPr>
      <w:rFonts w:ascii="Arial Narrow" w:eastAsia="MS Mincho" w:hAnsi="Arial Narrow" w:cs="Arial Narrow"/>
      <w:sz w:val="20"/>
    </w:rPr>
  </w:style>
  <w:style w:type="paragraph" w:customStyle="1" w:styleId="affff3">
    <w:name w:val="Заголовок линии"/>
    <w:basedOn w:val="Standard"/>
    <w:next w:val="Standard"/>
    <w:qFormat/>
    <w:pPr>
      <w:widowControl w:val="0"/>
      <w:spacing w:line="276" w:lineRule="auto"/>
    </w:pPr>
    <w:rPr>
      <w:rFonts w:ascii="Arial Narrow" w:eastAsia="MS Mincho" w:hAnsi="Arial Narrow" w:cs="Arial Narrow"/>
      <w:b/>
      <w:bCs w:val="0"/>
      <w:sz w:val="26"/>
    </w:rPr>
  </w:style>
  <w:style w:type="paragraph" w:customStyle="1" w:styleId="affff4">
    <w:name w:val="Диплом"/>
    <w:basedOn w:val="Standard"/>
    <w:qFormat/>
    <w:pPr>
      <w:widowControl w:val="0"/>
      <w:spacing w:line="360" w:lineRule="auto"/>
      <w:ind w:firstLine="720"/>
    </w:pPr>
  </w:style>
  <w:style w:type="paragraph" w:customStyle="1" w:styleId="142">
    <w:name w:val="Обычный +14"/>
    <w:basedOn w:val="Standard"/>
    <w:qFormat/>
    <w:pPr>
      <w:widowControl w:val="0"/>
      <w:shd w:val="solid" w:color="FFFFFF" w:fill="auto"/>
      <w:spacing w:before="240" w:line="346" w:lineRule="exact"/>
      <w:ind w:left="34" w:right="24" w:firstLine="514"/>
    </w:pPr>
    <w:rPr>
      <w:rFonts w:ascii="Kudriashov" w:eastAsia="Kudriashov" w:hAnsi="Kudriashov" w:cs="Kudriashov"/>
      <w:color w:val="000000"/>
      <w:spacing w:val="-4"/>
    </w:rPr>
  </w:style>
  <w:style w:type="paragraph" w:customStyle="1" w:styleId="affff5">
    <w:name w:val="текст Знак"/>
    <w:basedOn w:val="Standard"/>
    <w:qFormat/>
    <w:pPr>
      <w:spacing w:before="120" w:after="120" w:line="360" w:lineRule="auto"/>
      <w:ind w:firstLine="935"/>
    </w:pPr>
  </w:style>
  <w:style w:type="paragraph" w:customStyle="1" w:styleId="affff6">
    <w:name w:val="Таблица_Строка"/>
    <w:basedOn w:val="Standard"/>
    <w:qFormat/>
    <w:pPr>
      <w:spacing w:before="120"/>
    </w:pPr>
    <w:rPr>
      <w:rFonts w:ascii="Arial" w:eastAsia="Arial" w:hAnsi="Arial" w:cs="Arial"/>
      <w:sz w:val="20"/>
    </w:rPr>
  </w:style>
  <w:style w:type="paragraph" w:customStyle="1" w:styleId="a6">
    <w:name w:val="маркирован"/>
    <w:basedOn w:val="16"/>
    <w:qFormat/>
    <w:pPr>
      <w:numPr>
        <w:numId w:val="13"/>
      </w:numPr>
      <w:tabs>
        <w:tab w:val="left" w:pos="993"/>
      </w:tabs>
      <w:ind w:left="360" w:hanging="360"/>
    </w:pPr>
  </w:style>
  <w:style w:type="paragraph" w:customStyle="1" w:styleId="affff7">
    <w:name w:val="табл_строка Знак Знак"/>
    <w:basedOn w:val="Textbody"/>
    <w:qFormat/>
    <w:pPr>
      <w:spacing w:before="120"/>
      <w:ind w:firstLine="0"/>
    </w:pPr>
  </w:style>
  <w:style w:type="paragraph" w:customStyle="1" w:styleId="affff8">
    <w:name w:val="Стиль таблицы"/>
    <w:basedOn w:val="Standard"/>
    <w:qFormat/>
  </w:style>
  <w:style w:type="paragraph" w:customStyle="1" w:styleId="a2">
    <w:name w:val="Достижение"/>
    <w:basedOn w:val="Textbody"/>
    <w:qFormat/>
    <w:pPr>
      <w:numPr>
        <w:numId w:val="14"/>
      </w:numPr>
      <w:spacing w:after="60" w:line="220" w:lineRule="atLeast"/>
      <w:ind w:left="0" w:firstLine="709"/>
    </w:pPr>
    <w:rPr>
      <w:rFonts w:ascii="Arial" w:eastAsia="Batang, 바탕" w:hAnsi="Arial" w:cs="Arial"/>
      <w:spacing w:val="-5"/>
      <w:sz w:val="20"/>
    </w:rPr>
  </w:style>
  <w:style w:type="paragraph" w:customStyle="1" w:styleId="a4">
    <w:name w:val="МаркированныйСписок"/>
    <w:basedOn w:val="Standard"/>
    <w:qFormat/>
    <w:pPr>
      <w:numPr>
        <w:numId w:val="15"/>
      </w:numPr>
      <w:tabs>
        <w:tab w:val="left" w:pos="-74"/>
      </w:tabs>
      <w:spacing w:after="120"/>
      <w:ind w:left="1492" w:hanging="360"/>
    </w:pPr>
    <w:rPr>
      <w:sz w:val="26"/>
    </w:rPr>
  </w:style>
  <w:style w:type="paragraph" w:customStyle="1" w:styleId="FR1">
    <w:name w:val="FR1"/>
    <w:qFormat/>
    <w:pPr>
      <w:widowControl w:val="0"/>
      <w:suppressAutoHyphens/>
      <w:spacing w:before="1100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f4">
    <w:name w:val="Обычный1"/>
    <w:qFormat/>
    <w:pPr>
      <w:suppressAutoHyphens/>
    </w:pPr>
    <w:rPr>
      <w:rFonts w:eastAsia="Arial" w:cs="Mangal"/>
      <w:kern w:val="1"/>
      <w:sz w:val="24"/>
      <w:szCs w:val="24"/>
      <w:lang w:eastAsia="zh-CN"/>
    </w:rPr>
  </w:style>
  <w:style w:type="paragraph" w:customStyle="1" w:styleId="xl26">
    <w:name w:val="xl26"/>
    <w:basedOn w:val="Standard"/>
    <w:qFormat/>
    <w:pPr>
      <w:spacing w:before="100" w:after="100"/>
    </w:pPr>
    <w:rPr>
      <w:rFonts w:ascii="Arial" w:eastAsia="Arial Unicode MS" w:hAnsi="Arial" w:cs="Arial Unicode MS"/>
    </w:rPr>
  </w:style>
  <w:style w:type="paragraph" w:customStyle="1" w:styleId="xl24">
    <w:name w:val="xl24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</w:rPr>
  </w:style>
  <w:style w:type="paragraph" w:customStyle="1" w:styleId="xl25">
    <w:name w:val="xl25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eastAsia="Arial Unicode MS"/>
    </w:rPr>
  </w:style>
  <w:style w:type="paragraph" w:customStyle="1" w:styleId="xl27">
    <w:name w:val="xl27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</w:rPr>
  </w:style>
  <w:style w:type="paragraph" w:customStyle="1" w:styleId="xl28">
    <w:name w:val="xl28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eastAsia="Arial Unicode MS"/>
    </w:rPr>
  </w:style>
  <w:style w:type="paragraph" w:customStyle="1" w:styleId="xl29">
    <w:name w:val="xl29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0">
    <w:name w:val="xl30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1">
    <w:name w:val="xl31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2">
    <w:name w:val="xl32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  <w:b/>
      <w:bCs w:val="0"/>
      <w:i/>
      <w:iCs/>
    </w:rPr>
  </w:style>
  <w:style w:type="paragraph" w:customStyle="1" w:styleId="xl33">
    <w:name w:val="xl33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Arial"/>
      <w:b/>
      <w:bCs w:val="0"/>
    </w:rPr>
  </w:style>
  <w:style w:type="paragraph" w:customStyle="1" w:styleId="affff9">
    <w:name w:val="АННОТАЦИЯ"/>
    <w:basedOn w:val="Standard"/>
    <w:next w:val="Standard"/>
    <w:qFormat/>
    <w:pPr>
      <w:keepNext/>
      <w:pageBreakBefore/>
      <w:spacing w:before="360" w:after="240"/>
      <w:jc w:val="center"/>
    </w:pPr>
    <w:rPr>
      <w:rFonts w:ascii="Arial" w:eastAsia="Arial" w:hAnsi="Arial" w:cs="Arial"/>
      <w:b/>
      <w:caps/>
      <w:lang w:val="en-US"/>
    </w:rPr>
  </w:style>
  <w:style w:type="paragraph" w:customStyle="1" w:styleId="BodyText21">
    <w:name w:val="Body Text 21"/>
    <w:basedOn w:val="Standard"/>
    <w:qFormat/>
  </w:style>
  <w:style w:type="paragraph" w:customStyle="1" w:styleId="221">
    <w:name w:val="Основной текст с отступом 22"/>
    <w:basedOn w:val="Standard"/>
    <w:autoRedefine/>
    <w:qFormat/>
    <w:pPr>
      <w:tabs>
        <w:tab w:val="left" w:pos="283"/>
        <w:tab w:val="right" w:pos="9643"/>
      </w:tabs>
      <w:spacing w:after="120" w:line="480" w:lineRule="auto"/>
      <w:ind w:left="283"/>
      <w:jc w:val="right"/>
    </w:pPr>
    <w:rPr>
      <w:sz w:val="22"/>
    </w:rPr>
  </w:style>
  <w:style w:type="paragraph" w:customStyle="1" w:styleId="27">
    <w:name w:val="Название2"/>
    <w:basedOn w:val="Standard"/>
    <w:autoRedefine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28">
    <w:name w:val="Указатель2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1f5">
    <w:name w:val="Название1"/>
    <w:basedOn w:val="Standard"/>
    <w:autoRedefine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1f6">
    <w:name w:val="Указатель1"/>
    <w:basedOn w:val="Standard"/>
    <w:autoRedefine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TableContents">
    <w:name w:val="Table Contents"/>
    <w:basedOn w:val="Standard"/>
    <w:autoRedefine/>
    <w:qFormat/>
    <w:pPr>
      <w:suppressLineNumbers/>
      <w:tabs>
        <w:tab w:val="left" w:pos="0"/>
        <w:tab w:val="right" w:pos="9360"/>
      </w:tabs>
      <w:jc w:val="right"/>
    </w:pPr>
    <w:rPr>
      <w:sz w:val="22"/>
    </w:rPr>
  </w:style>
  <w:style w:type="paragraph" w:customStyle="1" w:styleId="TableHeading">
    <w:name w:val="Table Heading"/>
    <w:basedOn w:val="TableContents"/>
    <w:autoRedefine/>
    <w:qFormat/>
    <w:pPr>
      <w:jc w:val="center"/>
    </w:pPr>
    <w:rPr>
      <w:b/>
      <w:bCs w:val="0"/>
      <w:i/>
      <w:iCs/>
    </w:rPr>
  </w:style>
  <w:style w:type="paragraph" w:customStyle="1" w:styleId="1f7">
    <w:name w:val="Цитата1"/>
    <w:basedOn w:val="Standard"/>
    <w:autoRedefine/>
    <w:qFormat/>
    <w:pPr>
      <w:tabs>
        <w:tab w:val="left" w:pos="113"/>
        <w:tab w:val="right" w:pos="9473"/>
      </w:tabs>
      <w:ind w:left="113" w:right="113"/>
      <w:jc w:val="right"/>
    </w:pPr>
    <w:rPr>
      <w:sz w:val="16"/>
    </w:rPr>
  </w:style>
  <w:style w:type="paragraph" w:customStyle="1" w:styleId="213">
    <w:name w:val="Основной текст с отступом 21"/>
    <w:basedOn w:val="Standard"/>
    <w:autoRedefine/>
    <w:qFormat/>
    <w:pPr>
      <w:tabs>
        <w:tab w:val="left" w:pos="0"/>
        <w:tab w:val="right" w:pos="9360"/>
      </w:tabs>
      <w:ind w:firstLine="737"/>
    </w:pPr>
  </w:style>
  <w:style w:type="paragraph" w:customStyle="1" w:styleId="313">
    <w:name w:val="Основной текст с отступом 31"/>
    <w:basedOn w:val="Standard"/>
    <w:autoRedefine/>
    <w:qFormat/>
    <w:pPr>
      <w:tabs>
        <w:tab w:val="left" w:pos="0"/>
        <w:tab w:val="right" w:pos="9360"/>
      </w:tabs>
      <w:ind w:firstLine="737"/>
    </w:pPr>
    <w:rPr>
      <w:color w:val="FF0000"/>
    </w:rPr>
  </w:style>
  <w:style w:type="paragraph" w:customStyle="1" w:styleId="214">
    <w:name w:val="Основной текст 21"/>
    <w:basedOn w:val="Standard"/>
    <w:autoRedefine/>
    <w:qFormat/>
    <w:pPr>
      <w:tabs>
        <w:tab w:val="left" w:pos="0"/>
        <w:tab w:val="right" w:pos="9360"/>
      </w:tabs>
      <w:jc w:val="center"/>
    </w:pPr>
    <w:rPr>
      <w:sz w:val="22"/>
    </w:rPr>
  </w:style>
  <w:style w:type="paragraph" w:customStyle="1" w:styleId="314">
    <w:name w:val="Основной текст 31"/>
    <w:basedOn w:val="Standard"/>
    <w:qFormat/>
    <w:pPr>
      <w:tabs>
        <w:tab w:val="left" w:pos="0"/>
        <w:tab w:val="right" w:pos="9360"/>
      </w:tabs>
      <w:jc w:val="center"/>
    </w:pPr>
  </w:style>
  <w:style w:type="paragraph" w:customStyle="1" w:styleId="222">
    <w:name w:val="Основной текст 22"/>
    <w:basedOn w:val="Standard"/>
    <w:autoRedefine/>
    <w:qFormat/>
    <w:pPr>
      <w:tabs>
        <w:tab w:val="left" w:pos="0"/>
        <w:tab w:val="right" w:pos="9360"/>
      </w:tabs>
    </w:pPr>
  </w:style>
  <w:style w:type="paragraph" w:customStyle="1" w:styleId="1f8">
    <w:name w:val="Красная строка1"/>
    <w:basedOn w:val="Textbody"/>
    <w:autoRedefine/>
    <w:qFormat/>
    <w:pPr>
      <w:tabs>
        <w:tab w:val="left" w:pos="0"/>
        <w:tab w:val="right" w:pos="9360"/>
      </w:tabs>
      <w:spacing w:after="120"/>
      <w:ind w:firstLine="210"/>
    </w:pPr>
    <w:rPr>
      <w:sz w:val="20"/>
    </w:rPr>
  </w:style>
  <w:style w:type="paragraph" w:customStyle="1" w:styleId="215">
    <w:name w:val="Красная строка 21"/>
    <w:basedOn w:val="Textbodyindent"/>
    <w:autoRedefine/>
    <w:qFormat/>
    <w:pPr>
      <w:tabs>
        <w:tab w:val="left" w:pos="283"/>
        <w:tab w:val="right" w:pos="9643"/>
      </w:tabs>
      <w:spacing w:after="120" w:line="240" w:lineRule="auto"/>
      <w:ind w:left="283" w:firstLine="210"/>
      <w:jc w:val="left"/>
    </w:pPr>
    <w:rPr>
      <w:sz w:val="20"/>
    </w:rPr>
  </w:style>
  <w:style w:type="paragraph" w:customStyle="1" w:styleId="321">
    <w:name w:val="Основной текст с отступом 32"/>
    <w:basedOn w:val="Standard"/>
    <w:autoRedefine/>
    <w:qFormat/>
    <w:pPr>
      <w:tabs>
        <w:tab w:val="left" w:pos="0"/>
        <w:tab w:val="right" w:pos="9360"/>
      </w:tabs>
      <w:ind w:firstLine="708"/>
      <w:jc w:val="center"/>
    </w:pPr>
  </w:style>
  <w:style w:type="paragraph" w:customStyle="1" w:styleId="Framecontents">
    <w:name w:val="Frame contents"/>
    <w:basedOn w:val="Textbody"/>
    <w:autoRedefine/>
    <w:qFormat/>
    <w:pPr>
      <w:tabs>
        <w:tab w:val="left" w:pos="0"/>
        <w:tab w:val="right" w:pos="9360"/>
      </w:tabs>
      <w:ind w:firstLine="0"/>
      <w:jc w:val="right"/>
    </w:pPr>
    <w:rPr>
      <w:bCs w:val="0"/>
    </w:rPr>
  </w:style>
  <w:style w:type="paragraph" w:customStyle="1" w:styleId="BodyText31">
    <w:name w:val="Body Text 31"/>
    <w:basedOn w:val="Standard"/>
    <w:autoRedefine/>
    <w:qFormat/>
    <w:pPr>
      <w:widowControl w:val="0"/>
      <w:spacing w:line="360" w:lineRule="auto"/>
      <w:jc w:val="center"/>
    </w:pPr>
    <w:rPr>
      <w:rFonts w:eastAsia="Lucida Sans Unicode"/>
      <w:b/>
    </w:rPr>
  </w:style>
  <w:style w:type="paragraph" w:customStyle="1" w:styleId="1f9">
    <w:name w:val="Текст1"/>
    <w:basedOn w:val="Standard"/>
    <w:autoRedefine/>
    <w:qFormat/>
    <w:pPr>
      <w:widowControl w:val="0"/>
    </w:pPr>
    <w:rPr>
      <w:rFonts w:ascii="Courier New" w:eastAsia="Lucida Sans Unicode" w:hAnsi="Courier New" w:cs="Courier New"/>
      <w:sz w:val="20"/>
    </w:rPr>
  </w:style>
  <w:style w:type="paragraph" w:customStyle="1" w:styleId="FR2">
    <w:name w:val="FR2"/>
    <w:autoRedefine/>
    <w:qFormat/>
    <w:pPr>
      <w:widowControl w:val="0"/>
      <w:suppressAutoHyphens/>
      <w:spacing w:line="300" w:lineRule="auto"/>
      <w:ind w:left="1320"/>
      <w:jc w:val="right"/>
    </w:pPr>
    <w:rPr>
      <w:rFonts w:eastAsia="Arial" w:cs="Mangal"/>
      <w:b/>
      <w:kern w:val="1"/>
      <w:sz w:val="32"/>
      <w:szCs w:val="24"/>
      <w:lang w:eastAsia="zh-CN"/>
    </w:rPr>
  </w:style>
  <w:style w:type="paragraph" w:customStyle="1" w:styleId="a1">
    <w:name w:val="маркер"/>
    <w:basedOn w:val="Standard"/>
    <w:autoRedefine/>
    <w:qFormat/>
    <w:pPr>
      <w:numPr>
        <w:numId w:val="16"/>
      </w:numPr>
      <w:ind w:left="2640" w:hanging="360"/>
    </w:pPr>
  </w:style>
  <w:style w:type="paragraph" w:customStyle="1" w:styleId="TableContentsuser">
    <w:name w:val="Table Contents (user)"/>
    <w:basedOn w:val="Standard"/>
    <w:autoRedefine/>
    <w:qFormat/>
    <w:pPr>
      <w:widowControl w:val="0"/>
    </w:pPr>
    <w:rPr>
      <w:rFonts w:cs="Tahoma"/>
      <w:color w:val="000000"/>
    </w:rPr>
  </w:style>
  <w:style w:type="paragraph" w:customStyle="1" w:styleId="3f3f3f3f3f3f3f3f3f3f3f3f3f3">
    <w:name w:val="О3fс3fн3fо3fв3fн3fо3fй3f т3fе3fк3fс3fт3f 3"/>
    <w:basedOn w:val="Standard"/>
    <w:autoRedefine/>
    <w:qFormat/>
    <w:pPr>
      <w:widowControl w:val="0"/>
      <w:spacing w:after="120"/>
    </w:pPr>
    <w:rPr>
      <w:rFonts w:cs="Tahoma"/>
      <w:color w:val="000000"/>
      <w:sz w:val="16"/>
      <w:szCs w:val="16"/>
    </w:rPr>
  </w:style>
  <w:style w:type="paragraph" w:customStyle="1" w:styleId="Style6">
    <w:name w:val="Style6"/>
    <w:basedOn w:val="Standard"/>
    <w:autoRedefine/>
    <w:qFormat/>
    <w:pPr>
      <w:widowControl w:val="0"/>
    </w:pPr>
  </w:style>
  <w:style w:type="paragraph" w:customStyle="1" w:styleId="Style7">
    <w:name w:val="Style7"/>
    <w:basedOn w:val="Standard"/>
    <w:autoRedefine/>
    <w:qFormat/>
    <w:pPr>
      <w:widowControl w:val="0"/>
    </w:pPr>
  </w:style>
  <w:style w:type="paragraph" w:customStyle="1" w:styleId="Style8">
    <w:name w:val="Style8"/>
    <w:basedOn w:val="Standard"/>
    <w:autoRedefine/>
    <w:qFormat/>
    <w:pPr>
      <w:widowControl w:val="0"/>
    </w:pPr>
  </w:style>
  <w:style w:type="paragraph" w:customStyle="1" w:styleId="affffa">
    <w:name w:val="?????????? ???????"/>
    <w:basedOn w:val="Standard"/>
    <w:qFormat/>
    <w:pPr>
      <w:widowControl w:val="0"/>
      <w:suppressLineNumbers/>
    </w:pPr>
    <w:rPr>
      <w:color w:val="000000"/>
    </w:rPr>
  </w:style>
  <w:style w:type="paragraph" w:customStyle="1" w:styleId="affffb">
    <w:name w:val="????????? ???????"/>
    <w:basedOn w:val="affffa"/>
    <w:qFormat/>
    <w:pPr>
      <w:jc w:val="center"/>
    </w:pPr>
    <w:rPr>
      <w:b/>
      <w:i/>
    </w:rPr>
  </w:style>
  <w:style w:type="paragraph" w:customStyle="1" w:styleId="Contents10">
    <w:name w:val="Contents 10"/>
    <w:basedOn w:val="34"/>
    <w:qFormat/>
    <w:pPr>
      <w:tabs>
        <w:tab w:val="right" w:leader="dot" w:pos="9638"/>
      </w:tabs>
      <w:ind w:left="2547"/>
    </w:pPr>
  </w:style>
  <w:style w:type="paragraph" w:customStyle="1" w:styleId="affffc">
    <w:name w:val="Заголовки разделов"/>
    <w:autoRedefine/>
    <w:qFormat/>
    <w:pPr>
      <w:suppressAutoHyphens/>
      <w:jc w:val="center"/>
    </w:pPr>
    <w:rPr>
      <w:rFonts w:ascii="Arial Narrow" w:eastAsia="Arial" w:hAnsi="Arial Narrow" w:cs="Mangal"/>
      <w:b/>
      <w:kern w:val="1"/>
      <w:sz w:val="40"/>
      <w:szCs w:val="24"/>
      <w:lang w:eastAsia="zh-CN" w:bidi="hi-IN"/>
    </w:rPr>
  </w:style>
  <w:style w:type="character" w:customStyle="1" w:styleId="affffd">
    <w:name w:val="Основной текст Знак"/>
    <w:basedOn w:val="a8"/>
    <w:rPr>
      <w:rFonts w:eastAsia="Times New Roman" w:cs="Times New Roman"/>
      <w:kern w:val="0"/>
      <w:szCs w:val="20"/>
      <w:lang w:bidi="ar-SA"/>
    </w:rPr>
  </w:style>
  <w:style w:type="character" w:customStyle="1" w:styleId="WW8Num1zfalse">
    <w:name w:val="WW8Num1zfalse"/>
  </w:style>
  <w:style w:type="character" w:customStyle="1" w:styleId="WW8Num1z1">
    <w:name w:val="WW8Num1z1"/>
    <w:rPr>
      <w:color w:val="000000"/>
    </w:rPr>
  </w:style>
  <w:style w:type="character" w:customStyle="1" w:styleId="WW8Num1ztrue">
    <w:name w:val="WW8Num1ztrue"/>
  </w:style>
  <w:style w:type="character" w:customStyle="1" w:styleId="WW8Num2zfalse">
    <w:name w:val="WW8Num2zfalse"/>
  </w:style>
  <w:style w:type="character" w:customStyle="1" w:styleId="WW8Num2ztrue">
    <w:name w:val="WW8Num2ztrue"/>
  </w:style>
  <w:style w:type="character" w:customStyle="1" w:styleId="WW8Num3zfalse">
    <w:name w:val="WW8Num3zfalse"/>
  </w:style>
  <w:style w:type="character" w:customStyle="1" w:styleId="WW8Num4zfalse">
    <w:name w:val="WW8Num4zfalse"/>
  </w:style>
  <w:style w:type="character" w:customStyle="1" w:styleId="WW8Num5z0">
    <w:name w:val="WW8Num5z0"/>
    <w:rPr>
      <w:rFonts w:ascii="Wingdings" w:eastAsia="Wingdings" w:hAnsi="Wingdings" w:cs="Wingdings"/>
      <w:sz w:val="28"/>
    </w:rPr>
  </w:style>
  <w:style w:type="character" w:customStyle="1" w:styleId="WW8Num6z0">
    <w:name w:val="WW8Num6z0"/>
    <w:rPr>
      <w:rFonts w:ascii="Wingdings" w:eastAsia="Wingdings" w:hAnsi="Wingdings" w:cs="Wingdings"/>
      <w:sz w:val="28"/>
    </w:rPr>
  </w:style>
  <w:style w:type="character" w:customStyle="1" w:styleId="WW8Num7z0">
    <w:name w:val="WW8Num7z0"/>
    <w:rPr>
      <w:rFonts w:ascii="Wingdings" w:eastAsia="Wingdings" w:hAnsi="Wingdings" w:cs="Wingdings"/>
      <w:sz w:val="28"/>
    </w:rPr>
  </w:style>
  <w:style w:type="character" w:customStyle="1" w:styleId="WW8Num8z0">
    <w:name w:val="WW8Num8z0"/>
    <w:rPr>
      <w:rFonts w:ascii="Symbol" w:eastAsia="Symbol" w:hAnsi="Symbol" w:cs="Symbol"/>
    </w:rPr>
  </w:style>
  <w:style w:type="character" w:customStyle="1" w:styleId="WW8Num9z0">
    <w:name w:val="WW8Num9z0"/>
    <w:rPr>
      <w:rFonts w:ascii="Symbol" w:eastAsia="Symbol" w:hAnsi="Symbol" w:cs="Symbol"/>
    </w:rPr>
  </w:style>
  <w:style w:type="character" w:customStyle="1" w:styleId="WW8Num10z0">
    <w:name w:val="WW8Num10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1z0">
    <w:name w:val="WW8Num11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2zfalse">
    <w:name w:val="WW8Num12zfalse"/>
  </w:style>
  <w:style w:type="character" w:customStyle="1" w:styleId="WW8Num13z0">
    <w:name w:val="WW8Num13z0"/>
    <w:rPr>
      <w:rFonts w:ascii="Symbol" w:eastAsia="Symbol" w:hAnsi="Symbol" w:cs="Symbol"/>
    </w:rPr>
  </w:style>
  <w:style w:type="character" w:customStyle="1" w:styleId="WW8Num13ztrue">
    <w:name w:val="WW8Num13ztrue"/>
  </w:style>
  <w:style w:type="character" w:customStyle="1" w:styleId="WW8Num14z0">
    <w:name w:val="WW8Num14z0"/>
    <w:rPr>
      <w:rFonts w:ascii="Symbol" w:eastAsia="Symbol" w:hAnsi="Symbol" w:cs="Symbol"/>
    </w:rPr>
  </w:style>
  <w:style w:type="character" w:customStyle="1" w:styleId="WW8Num15z0">
    <w:name w:val="WW8Num15z0"/>
    <w:rPr>
      <w:rFonts w:ascii="Symbol" w:eastAsia="Symbol" w:hAnsi="Symbol" w:cs="Symbol"/>
    </w:rPr>
  </w:style>
  <w:style w:type="character" w:customStyle="1" w:styleId="WW8Num15ztrue">
    <w:name w:val="WW8Num15ztrue"/>
  </w:style>
  <w:style w:type="character" w:customStyle="1" w:styleId="WW8Num16zfalse">
    <w:name w:val="WW8Num16zfalse"/>
  </w:style>
  <w:style w:type="character" w:customStyle="1" w:styleId="WW8Num17z0">
    <w:name w:val="WW8Num17z0"/>
    <w:autoRedefine/>
    <w:rPr>
      <w:rFonts w:ascii="Symbol" w:eastAsia="Symbol" w:hAnsi="Symbol" w:cs="Symbol"/>
    </w:rPr>
  </w:style>
  <w:style w:type="character" w:customStyle="1" w:styleId="WW8Num18z0">
    <w:name w:val="WW8Num18z0"/>
    <w:rPr>
      <w:rFonts w:ascii="Symbol" w:eastAsia="Symbol" w:hAnsi="Symbol" w:cs="Symbol"/>
    </w:rPr>
  </w:style>
  <w:style w:type="character" w:customStyle="1" w:styleId="WW-WW8Num1ztrue">
    <w:name w:val="WW-WW8Num1ztrue"/>
    <w:autoRedefine/>
    <w:qFormat/>
  </w:style>
  <w:style w:type="character" w:customStyle="1" w:styleId="WW-WW8Num1ztrue1">
    <w:name w:val="WW-WW8Num1ztrue1"/>
  </w:style>
  <w:style w:type="character" w:customStyle="1" w:styleId="WW-WW8Num1ztrue12">
    <w:name w:val="WW-WW8Num1ztrue12"/>
  </w:style>
  <w:style w:type="character" w:customStyle="1" w:styleId="WW-WW8Num1ztrue123">
    <w:name w:val="WW-WW8Num1ztrue123"/>
  </w:style>
  <w:style w:type="character" w:customStyle="1" w:styleId="WW-WW8Num1ztrue1234">
    <w:name w:val="WW-WW8Num1ztrue1234"/>
  </w:style>
  <w:style w:type="character" w:customStyle="1" w:styleId="WW-WW8Num1ztrue12345">
    <w:name w:val="WW-WW8Num1ztrue12345"/>
  </w:style>
  <w:style w:type="character" w:customStyle="1" w:styleId="WW-WW8Num2ztrue">
    <w:name w:val="WW-WW8Num2ztrue"/>
  </w:style>
  <w:style w:type="character" w:customStyle="1" w:styleId="WW-WW8Num2ztrue1">
    <w:name w:val="WW-WW8Num2ztrue1"/>
  </w:style>
  <w:style w:type="character" w:customStyle="1" w:styleId="WW-WW8Num2ztrue12">
    <w:name w:val="WW-WW8Num2ztrue12"/>
  </w:style>
  <w:style w:type="character" w:customStyle="1" w:styleId="WW-WW8Num2ztrue123">
    <w:name w:val="WW-WW8Num2ztrue123"/>
  </w:style>
  <w:style w:type="character" w:customStyle="1" w:styleId="WW-WW8Num2ztrue1234">
    <w:name w:val="WW-WW8Num2ztrue1234"/>
  </w:style>
  <w:style w:type="character" w:customStyle="1" w:styleId="WW-WW8Num2ztrue12345">
    <w:name w:val="WW-WW8Num2ztrue12345"/>
  </w:style>
  <w:style w:type="character" w:customStyle="1" w:styleId="WW-WW8Num2ztrue123456">
    <w:name w:val="WW-WW8Num2ztrue123456"/>
  </w:style>
  <w:style w:type="character" w:customStyle="1" w:styleId="WW-WW8Num13ztrue">
    <w:name w:val="WW-WW8Num13ztrue"/>
  </w:style>
  <w:style w:type="character" w:customStyle="1" w:styleId="WW-WW8Num13ztrue1">
    <w:name w:val="WW-WW8Num13ztrue1"/>
  </w:style>
  <w:style w:type="character" w:customStyle="1" w:styleId="WW-WW8Num13ztrue12">
    <w:name w:val="WW-WW8Num13ztrue12"/>
  </w:style>
  <w:style w:type="character" w:customStyle="1" w:styleId="WW-WW8Num13ztrue123">
    <w:name w:val="WW-WW8Num13ztrue123"/>
  </w:style>
  <w:style w:type="character" w:customStyle="1" w:styleId="WW-WW8Num13ztrue1234">
    <w:name w:val="WW-WW8Num13ztrue1234"/>
  </w:style>
  <w:style w:type="character" w:customStyle="1" w:styleId="WW-WW8Num13ztrue12345">
    <w:name w:val="WW-WW8Num13ztrue12345"/>
  </w:style>
  <w:style w:type="character" w:customStyle="1" w:styleId="WW-WW8Num13ztrue123456">
    <w:name w:val="WW-WW8Num13ztrue123456"/>
    <w:autoRedefine/>
    <w:qFormat/>
  </w:style>
  <w:style w:type="character" w:customStyle="1" w:styleId="WW-WW8Num15ztrue">
    <w:name w:val="WW-WW8Num15ztrue"/>
  </w:style>
  <w:style w:type="character" w:customStyle="1" w:styleId="WW-WW8Num15ztrue1">
    <w:name w:val="WW-WW8Num15ztrue1"/>
  </w:style>
  <w:style w:type="character" w:customStyle="1" w:styleId="WW-WW8Num15ztrue12">
    <w:name w:val="WW-WW8Num15ztrue12"/>
  </w:style>
  <w:style w:type="character" w:customStyle="1" w:styleId="WW-WW8Num15ztrue123">
    <w:name w:val="WW-WW8Num15ztrue123"/>
  </w:style>
  <w:style w:type="character" w:customStyle="1" w:styleId="WW-WW8Num15ztrue1234">
    <w:name w:val="WW-WW8Num15ztrue1234"/>
  </w:style>
  <w:style w:type="character" w:customStyle="1" w:styleId="WW-WW8Num15ztrue12345">
    <w:name w:val="WW-WW8Num15ztrue12345"/>
  </w:style>
  <w:style w:type="character" w:customStyle="1" w:styleId="WW-WW8Num15ztrue123456">
    <w:name w:val="WW-WW8Num15ztrue123456"/>
  </w:style>
  <w:style w:type="character" w:customStyle="1" w:styleId="WW-WW8Num1ztrue123456">
    <w:name w:val="WW-WW8Num1ztrue123456"/>
  </w:style>
  <w:style w:type="character" w:customStyle="1" w:styleId="WW-WW8Num1ztrue11">
    <w:name w:val="WW-WW8Num1ztrue11"/>
  </w:style>
  <w:style w:type="character" w:customStyle="1" w:styleId="WW-WW8Num1ztrue121">
    <w:name w:val="WW-WW8Num1ztrue121"/>
  </w:style>
  <w:style w:type="character" w:customStyle="1" w:styleId="WW-WW8Num1ztrue1231">
    <w:name w:val="WW-WW8Num1ztrue1231"/>
  </w:style>
  <w:style w:type="character" w:customStyle="1" w:styleId="WW-WW8Num1ztrue12341">
    <w:name w:val="WW-WW8Num1ztrue12341"/>
  </w:style>
  <w:style w:type="character" w:customStyle="1" w:styleId="WW-WW8Num1ztrue123451">
    <w:name w:val="WW-WW8Num1ztrue123451"/>
  </w:style>
  <w:style w:type="character" w:customStyle="1" w:styleId="WW-WW8Num2ztrue1234567">
    <w:name w:val="WW-WW8Num2ztrue1234567"/>
  </w:style>
  <w:style w:type="character" w:customStyle="1" w:styleId="WW-WW8Num2ztrue11">
    <w:name w:val="WW-WW8Num2ztrue11"/>
  </w:style>
  <w:style w:type="character" w:customStyle="1" w:styleId="WW-WW8Num2ztrue121">
    <w:name w:val="WW-WW8Num2ztrue121"/>
  </w:style>
  <w:style w:type="character" w:customStyle="1" w:styleId="WW-WW8Num2ztrue1231">
    <w:name w:val="WW-WW8Num2ztrue1231"/>
  </w:style>
  <w:style w:type="character" w:customStyle="1" w:styleId="WW-WW8Num2ztrue12341">
    <w:name w:val="WW-WW8Num2ztrue12341"/>
  </w:style>
  <w:style w:type="character" w:customStyle="1" w:styleId="WW-WW8Num2ztrue123451">
    <w:name w:val="WW-WW8Num2ztrue123451"/>
  </w:style>
  <w:style w:type="character" w:customStyle="1" w:styleId="WW-WW8Num2ztrue1234561">
    <w:name w:val="WW-WW8Num2ztrue1234561"/>
  </w:style>
  <w:style w:type="character" w:customStyle="1" w:styleId="WW-WW8Num13ztrue1234567">
    <w:name w:val="WW-WW8Num13ztrue1234567"/>
  </w:style>
  <w:style w:type="character" w:customStyle="1" w:styleId="WW-WW8Num13ztrue11">
    <w:name w:val="WW-WW8Num13ztrue11"/>
  </w:style>
  <w:style w:type="character" w:customStyle="1" w:styleId="WW-WW8Num13ztrue121">
    <w:name w:val="WW-WW8Num13ztrue121"/>
  </w:style>
  <w:style w:type="character" w:customStyle="1" w:styleId="WW-WW8Num13ztrue1231">
    <w:name w:val="WW-WW8Num13ztrue1231"/>
  </w:style>
  <w:style w:type="character" w:customStyle="1" w:styleId="WW-WW8Num13ztrue12341">
    <w:name w:val="WW-WW8Num13ztrue12341"/>
    <w:autoRedefine/>
  </w:style>
  <w:style w:type="character" w:customStyle="1" w:styleId="WW-WW8Num13ztrue123451">
    <w:name w:val="WW-WW8Num13ztrue123451"/>
  </w:style>
  <w:style w:type="character" w:customStyle="1" w:styleId="WW-WW8Num13ztrue1234561">
    <w:name w:val="WW-WW8Num13ztrue1234561"/>
  </w:style>
  <w:style w:type="character" w:customStyle="1" w:styleId="WW-WW8Num15ztrue1234567">
    <w:name w:val="WW-WW8Num15ztrue1234567"/>
  </w:style>
  <w:style w:type="character" w:customStyle="1" w:styleId="WW-WW8Num15ztrue11">
    <w:name w:val="WW-WW8Num15ztrue11"/>
  </w:style>
  <w:style w:type="character" w:customStyle="1" w:styleId="WW-WW8Num15ztrue121">
    <w:name w:val="WW-WW8Num15ztrue121"/>
  </w:style>
  <w:style w:type="character" w:customStyle="1" w:styleId="WW-WW8Num15ztrue1231">
    <w:name w:val="WW-WW8Num15ztrue1231"/>
  </w:style>
  <w:style w:type="character" w:customStyle="1" w:styleId="WW-WW8Num15ztrue12341">
    <w:name w:val="WW-WW8Num15ztrue12341"/>
  </w:style>
  <w:style w:type="character" w:customStyle="1" w:styleId="WW-WW8Num15ztrue123451">
    <w:name w:val="WW-WW8Num15ztrue123451"/>
  </w:style>
  <w:style w:type="character" w:customStyle="1" w:styleId="WW-WW8Num15ztrue1234561">
    <w:name w:val="WW-WW8Num15ztrue1234561"/>
  </w:style>
  <w:style w:type="character" w:customStyle="1" w:styleId="WW-WW8Num1ztrue1234561">
    <w:name w:val="WW-WW8Num1ztrue1234561"/>
  </w:style>
  <w:style w:type="character" w:customStyle="1" w:styleId="WW-WW8Num1ztrue111">
    <w:name w:val="WW-WW8Num1ztrue111"/>
  </w:style>
  <w:style w:type="character" w:customStyle="1" w:styleId="WW-WW8Num1ztrue1211">
    <w:name w:val="WW-WW8Num1ztrue1211"/>
  </w:style>
  <w:style w:type="character" w:customStyle="1" w:styleId="WW-WW8Num1ztrue12311">
    <w:name w:val="WW-WW8Num1ztrue12311"/>
  </w:style>
  <w:style w:type="character" w:customStyle="1" w:styleId="WW-WW8Num1ztrue123411">
    <w:name w:val="WW-WW8Num1ztrue123411"/>
  </w:style>
  <w:style w:type="character" w:customStyle="1" w:styleId="WW-WW8Num1ztrue1234511">
    <w:name w:val="WW-WW8Num1ztrue1234511"/>
  </w:style>
  <w:style w:type="character" w:customStyle="1" w:styleId="WW-WW8Num2ztrue12345671">
    <w:name w:val="WW-WW8Num2ztrue12345671"/>
  </w:style>
  <w:style w:type="character" w:customStyle="1" w:styleId="WW-WW8Num2ztrue111">
    <w:name w:val="WW-WW8Num2ztrue111"/>
    <w:autoRedefine/>
  </w:style>
  <w:style w:type="character" w:customStyle="1" w:styleId="WW-WW8Num2ztrue1211">
    <w:name w:val="WW-WW8Num2ztrue1211"/>
  </w:style>
  <w:style w:type="character" w:customStyle="1" w:styleId="WW-WW8Num2ztrue12311">
    <w:name w:val="WW-WW8Num2ztrue12311"/>
  </w:style>
  <w:style w:type="character" w:customStyle="1" w:styleId="WW-WW8Num2ztrue123411">
    <w:name w:val="WW-WW8Num2ztrue123411"/>
  </w:style>
  <w:style w:type="character" w:customStyle="1" w:styleId="WW-WW8Num2ztrue1234511">
    <w:name w:val="WW-WW8Num2ztrue1234511"/>
  </w:style>
  <w:style w:type="character" w:customStyle="1" w:styleId="WW-WW8Num2ztrue12345611">
    <w:name w:val="WW-WW8Num2ztrue12345611"/>
  </w:style>
  <w:style w:type="character" w:customStyle="1" w:styleId="WW-WW8Num13ztrue12345671">
    <w:name w:val="WW-WW8Num13ztrue12345671"/>
  </w:style>
  <w:style w:type="character" w:customStyle="1" w:styleId="WW-WW8Num13ztrue111">
    <w:name w:val="WW-WW8Num13ztrue111"/>
  </w:style>
  <w:style w:type="character" w:customStyle="1" w:styleId="WW-WW8Num13ztrue1211">
    <w:name w:val="WW-WW8Num13ztrue1211"/>
  </w:style>
  <w:style w:type="character" w:customStyle="1" w:styleId="WW-WW8Num13ztrue12311">
    <w:name w:val="WW-WW8Num13ztrue12311"/>
  </w:style>
  <w:style w:type="character" w:customStyle="1" w:styleId="WW-WW8Num13ztrue123411">
    <w:name w:val="WW-WW8Num13ztrue123411"/>
  </w:style>
  <w:style w:type="character" w:customStyle="1" w:styleId="WW-WW8Num13ztrue1234511">
    <w:name w:val="WW-WW8Num13ztrue1234511"/>
  </w:style>
  <w:style w:type="character" w:customStyle="1" w:styleId="WW-WW8Num13ztrue12345611">
    <w:name w:val="WW-WW8Num13ztrue12345611"/>
  </w:style>
  <w:style w:type="character" w:customStyle="1" w:styleId="WW-WW8Num15ztrue12345671">
    <w:name w:val="WW-WW8Num15ztrue12345671"/>
  </w:style>
  <w:style w:type="character" w:customStyle="1" w:styleId="WW-WW8Num15ztrue111">
    <w:name w:val="WW-WW8Num15ztrue111"/>
  </w:style>
  <w:style w:type="character" w:customStyle="1" w:styleId="WW-WW8Num15ztrue1211">
    <w:name w:val="WW-WW8Num15ztrue1211"/>
  </w:style>
  <w:style w:type="character" w:customStyle="1" w:styleId="WW-WW8Num15ztrue12311">
    <w:name w:val="WW-WW8Num15ztrue12311"/>
  </w:style>
  <w:style w:type="character" w:customStyle="1" w:styleId="WW-WW8Num15ztrue123411">
    <w:name w:val="WW-WW8Num15ztrue123411"/>
  </w:style>
  <w:style w:type="character" w:customStyle="1" w:styleId="WW-WW8Num15ztrue1234511">
    <w:name w:val="WW-WW8Num15ztrue1234511"/>
  </w:style>
  <w:style w:type="character" w:customStyle="1" w:styleId="WW-WW8Num15ztrue12345611">
    <w:name w:val="WW-WW8Num15ztrue12345611"/>
  </w:style>
  <w:style w:type="character" w:customStyle="1" w:styleId="WW8Num19zfalse">
    <w:name w:val="WW8Num19zfalse"/>
  </w:style>
  <w:style w:type="character" w:customStyle="1" w:styleId="WW-WW8Num1ztrue12345611">
    <w:name w:val="WW-WW8Num1ztrue12345611"/>
  </w:style>
  <w:style w:type="character" w:customStyle="1" w:styleId="WW-WW8Num1ztrue1111">
    <w:name w:val="WW-WW8Num1ztrue1111"/>
  </w:style>
  <w:style w:type="character" w:customStyle="1" w:styleId="WW-WW8Num1ztrue12111">
    <w:name w:val="WW-WW8Num1ztrue12111"/>
  </w:style>
  <w:style w:type="character" w:customStyle="1" w:styleId="WW-WW8Num1ztrue123111">
    <w:name w:val="WW-WW8Num1ztrue123111"/>
  </w:style>
  <w:style w:type="character" w:customStyle="1" w:styleId="WW-WW8Num1ztrue1234111">
    <w:name w:val="WW-WW8Num1ztrue1234111"/>
  </w:style>
  <w:style w:type="character" w:customStyle="1" w:styleId="WW-WW8Num1ztrue12345111">
    <w:name w:val="WW-WW8Num1ztrue12345111"/>
  </w:style>
  <w:style w:type="character" w:customStyle="1" w:styleId="WW-WW8Num2ztrue123456711">
    <w:name w:val="WW-WW8Num2ztrue123456711"/>
  </w:style>
  <w:style w:type="character" w:customStyle="1" w:styleId="WW-WW8Num2ztrue1111">
    <w:name w:val="WW-WW8Num2ztrue1111"/>
  </w:style>
  <w:style w:type="character" w:customStyle="1" w:styleId="WW-WW8Num2ztrue12111">
    <w:name w:val="WW-WW8Num2ztrue12111"/>
  </w:style>
  <w:style w:type="character" w:customStyle="1" w:styleId="WW-WW8Num2ztrue123111">
    <w:name w:val="WW-WW8Num2ztrue123111"/>
  </w:style>
  <w:style w:type="character" w:customStyle="1" w:styleId="WW-WW8Num2ztrue1234111">
    <w:name w:val="WW-WW8Num2ztrue1234111"/>
  </w:style>
  <w:style w:type="character" w:customStyle="1" w:styleId="WW-WW8Num2ztrue12345111">
    <w:name w:val="WW-WW8Num2ztrue12345111"/>
  </w:style>
  <w:style w:type="character" w:customStyle="1" w:styleId="WW-WW8Num2ztrue123456111">
    <w:name w:val="WW-WW8Num2ztrue123456111"/>
  </w:style>
  <w:style w:type="character" w:customStyle="1" w:styleId="WW-WW8Num13ztrue123456711">
    <w:name w:val="WW-WW8Num13ztrue123456711"/>
  </w:style>
  <w:style w:type="character" w:customStyle="1" w:styleId="WW-WW8Num13ztrue1111">
    <w:name w:val="WW-WW8Num13ztrue1111"/>
  </w:style>
  <w:style w:type="character" w:customStyle="1" w:styleId="WW-WW8Num13ztrue12111">
    <w:name w:val="WW-WW8Num13ztrue12111"/>
  </w:style>
  <w:style w:type="character" w:customStyle="1" w:styleId="WW-WW8Num13ztrue123111">
    <w:name w:val="WW-WW8Num13ztrue123111"/>
  </w:style>
  <w:style w:type="character" w:customStyle="1" w:styleId="WW-WW8Num13ztrue1234111">
    <w:name w:val="WW-WW8Num13ztrue1234111"/>
  </w:style>
  <w:style w:type="character" w:customStyle="1" w:styleId="WW-WW8Num13ztrue12345111">
    <w:name w:val="WW-WW8Num13ztrue12345111"/>
  </w:style>
  <w:style w:type="character" w:customStyle="1" w:styleId="WW-WW8Num13ztrue123456111">
    <w:name w:val="WW-WW8Num13ztrue123456111"/>
  </w:style>
  <w:style w:type="character" w:customStyle="1" w:styleId="WW-WW8Num15ztrue123456711">
    <w:name w:val="WW-WW8Num15ztrue123456711"/>
  </w:style>
  <w:style w:type="character" w:customStyle="1" w:styleId="WW-WW8Num15ztrue1111">
    <w:name w:val="WW-WW8Num15ztrue1111"/>
  </w:style>
  <w:style w:type="character" w:customStyle="1" w:styleId="WW-WW8Num15ztrue12111">
    <w:name w:val="WW-WW8Num15ztrue12111"/>
  </w:style>
  <w:style w:type="character" w:customStyle="1" w:styleId="WW-WW8Num15ztrue123111">
    <w:name w:val="WW-WW8Num15ztrue123111"/>
  </w:style>
  <w:style w:type="character" w:customStyle="1" w:styleId="WW-WW8Num15ztrue1234111">
    <w:name w:val="WW-WW8Num15ztrue1234111"/>
  </w:style>
  <w:style w:type="character" w:customStyle="1" w:styleId="WW-WW8Num15ztrue12345111">
    <w:name w:val="WW-WW8Num15ztrue12345111"/>
  </w:style>
  <w:style w:type="character" w:customStyle="1" w:styleId="WW-WW8Num15ztrue123456111">
    <w:name w:val="WW-WW8Num15ztrue123456111"/>
  </w:style>
  <w:style w:type="character" w:customStyle="1" w:styleId="WW8Num12z0">
    <w:name w:val="WW8Num12z0"/>
    <w:rPr>
      <w:rFonts w:ascii="Symbol" w:eastAsia="Symbol" w:hAnsi="Symbol" w:cs="Symbol"/>
    </w:rPr>
  </w:style>
  <w:style w:type="character" w:customStyle="1" w:styleId="WW8Num16z0">
    <w:name w:val="WW8Num16z0"/>
    <w:rPr>
      <w:rFonts w:ascii="Symbol" w:eastAsia="Symbol" w:hAnsi="Symbol" w:cs="Symbol"/>
    </w:rPr>
  </w:style>
  <w:style w:type="character" w:customStyle="1" w:styleId="WW8Num19z0">
    <w:name w:val="WW8Num19z0"/>
    <w:rPr>
      <w:rFonts w:ascii="Symbol" w:eastAsia="Symbol" w:hAnsi="Symbol" w:cs="Symbol"/>
    </w:rPr>
  </w:style>
  <w:style w:type="character" w:customStyle="1" w:styleId="53">
    <w:name w:val="Основной шрифт абзаца5"/>
  </w:style>
  <w:style w:type="character" w:customStyle="1" w:styleId="WW-WW8Num1ztrue123456111">
    <w:name w:val="WW-WW8Num1ztrue123456111"/>
  </w:style>
  <w:style w:type="character" w:customStyle="1" w:styleId="WW-WW8Num1ztrue11111">
    <w:name w:val="WW-WW8Num1ztrue11111"/>
  </w:style>
  <w:style w:type="character" w:customStyle="1" w:styleId="WW-WW8Num1ztrue121111">
    <w:name w:val="WW-WW8Num1ztrue121111"/>
  </w:style>
  <w:style w:type="character" w:customStyle="1" w:styleId="WW-WW8Num1ztrue1231111">
    <w:name w:val="WW-WW8Num1ztrue1231111"/>
  </w:style>
  <w:style w:type="character" w:customStyle="1" w:styleId="WW-WW8Num1ztrue12341111">
    <w:name w:val="WW-WW8Num1ztrue12341111"/>
  </w:style>
  <w:style w:type="character" w:customStyle="1" w:styleId="WW-WW8Num1ztrue123451111">
    <w:name w:val="WW-WW8Num1ztrue123451111"/>
  </w:style>
  <w:style w:type="character" w:customStyle="1" w:styleId="WW-WW8Num1ztrue1234561111">
    <w:name w:val="WW-WW8Num1ztrue1234561111"/>
  </w:style>
  <w:style w:type="character" w:customStyle="1" w:styleId="WW8Num4z0">
    <w:name w:val="WW8Num4z0"/>
    <w:rPr>
      <w:rFonts w:ascii="Symbol" w:eastAsia="Symbol" w:hAnsi="Symbol" w:cs="Symbol"/>
    </w:rPr>
  </w:style>
  <w:style w:type="character" w:customStyle="1" w:styleId="WW8Num11zfalse">
    <w:name w:val="WW8Num11zfalse"/>
    <w:rPr>
      <w:rFonts w:ascii="Times New Roman CYR" w:eastAsia="Times New Roman CYR" w:hAnsi="Times New Roman CYR" w:cs="Times New Roman CYR"/>
    </w:rPr>
  </w:style>
  <w:style w:type="character" w:customStyle="1" w:styleId="WW-WW8Num13ztrue1234567111">
    <w:name w:val="WW-WW8Num13ztrue1234567111"/>
  </w:style>
  <w:style w:type="character" w:customStyle="1" w:styleId="WW-WW8Num13ztrue11111">
    <w:name w:val="WW-WW8Num13ztrue11111"/>
  </w:style>
  <w:style w:type="character" w:customStyle="1" w:styleId="WW-WW8Num13ztrue121111">
    <w:name w:val="WW-WW8Num13ztrue121111"/>
  </w:style>
  <w:style w:type="character" w:customStyle="1" w:styleId="WW-WW8Num13ztrue1231111">
    <w:name w:val="WW-WW8Num13ztrue1231111"/>
  </w:style>
  <w:style w:type="character" w:customStyle="1" w:styleId="WW-WW8Num13ztrue12341111">
    <w:name w:val="WW-WW8Num13ztrue12341111"/>
  </w:style>
  <w:style w:type="character" w:customStyle="1" w:styleId="WW-WW8Num13ztrue123451111">
    <w:name w:val="WW-WW8Num13ztrue123451111"/>
  </w:style>
  <w:style w:type="character" w:customStyle="1" w:styleId="WW-WW8Num13ztrue1234561111">
    <w:name w:val="WW-WW8Num13ztrue1234561111"/>
  </w:style>
  <w:style w:type="character" w:customStyle="1" w:styleId="WW-WW8Num15ztrue1234567111">
    <w:name w:val="WW-WW8Num15ztrue1234567111"/>
  </w:style>
  <w:style w:type="character" w:customStyle="1" w:styleId="WW-WW8Num15ztrue11111">
    <w:name w:val="WW-WW8Num15ztrue11111"/>
  </w:style>
  <w:style w:type="character" w:customStyle="1" w:styleId="WW-WW8Num15ztrue121111">
    <w:name w:val="WW-WW8Num15ztrue121111"/>
  </w:style>
  <w:style w:type="character" w:customStyle="1" w:styleId="WW-WW8Num15ztrue1231111">
    <w:name w:val="WW-WW8Num15ztrue1231111"/>
  </w:style>
  <w:style w:type="character" w:customStyle="1" w:styleId="WW-WW8Num15ztrue12341111">
    <w:name w:val="WW-WW8Num15ztrue12341111"/>
  </w:style>
  <w:style w:type="character" w:customStyle="1" w:styleId="WW-WW8Num15ztrue123451111">
    <w:name w:val="WW-WW8Num15ztrue123451111"/>
  </w:style>
  <w:style w:type="character" w:customStyle="1" w:styleId="WW-WW8Num15ztrue1234561111">
    <w:name w:val="WW-WW8Num15ztrue1234561111"/>
  </w:style>
  <w:style w:type="character" w:customStyle="1" w:styleId="43">
    <w:name w:val="Основной шрифт абзаца4"/>
  </w:style>
  <w:style w:type="character" w:customStyle="1" w:styleId="WW8Num3z0">
    <w:name w:val="WW8Num3z0"/>
    <w:rPr>
      <w:rFonts w:ascii="Symbol" w:eastAsia="Symbol" w:hAnsi="Symbol" w:cs="Symbol"/>
    </w:rPr>
  </w:style>
  <w:style w:type="character" w:customStyle="1" w:styleId="WW8Num20z0">
    <w:name w:val="WW8Num20z0"/>
    <w:rPr>
      <w:rFonts w:ascii="Wingdings" w:eastAsia="Wingdings" w:hAnsi="Wingdings" w:cs="Wingdings"/>
      <w:sz w:val="28"/>
    </w:rPr>
  </w:style>
  <w:style w:type="character" w:customStyle="1" w:styleId="WW8Num20z1">
    <w:name w:val="WW8Num20z1"/>
    <w:rPr>
      <w:rFonts w:ascii="Courier New" w:eastAsia="Courier New" w:hAnsi="Courier New" w:cs="Courier New"/>
    </w:rPr>
  </w:style>
  <w:style w:type="character" w:customStyle="1" w:styleId="WW8Num20z2">
    <w:name w:val="WW8Num20z2"/>
    <w:rPr>
      <w:rFonts w:ascii="Wingdings" w:eastAsia="Wingdings" w:hAnsi="Wingdings" w:cs="Wingdings"/>
    </w:rPr>
  </w:style>
  <w:style w:type="character" w:customStyle="1" w:styleId="WW8Num21z0">
    <w:name w:val="WW8Num21z0"/>
    <w:rPr>
      <w:rFonts w:ascii="Symbol" w:eastAsia="Symbol" w:hAnsi="Symbol" w:cs="Symbol"/>
    </w:rPr>
  </w:style>
  <w:style w:type="character" w:customStyle="1" w:styleId="WW8Num23z0">
    <w:name w:val="WW8Num23z0"/>
    <w:rPr>
      <w:rFonts w:ascii="Wingdings" w:eastAsia="Wingdings" w:hAnsi="Wingdings" w:cs="Wingdings"/>
      <w:sz w:val="28"/>
    </w:rPr>
  </w:style>
  <w:style w:type="character" w:customStyle="1" w:styleId="WW8Num24z0">
    <w:name w:val="WW8Num24z0"/>
    <w:rPr>
      <w:rFonts w:ascii="Symbol" w:eastAsia="Symbol" w:hAnsi="Symbol" w:cs="Symbol"/>
    </w:rPr>
  </w:style>
  <w:style w:type="character" w:customStyle="1" w:styleId="WW8Num24z1">
    <w:name w:val="WW8Num24z1"/>
    <w:rPr>
      <w:rFonts w:ascii="Courier New" w:eastAsia="Courier New" w:hAnsi="Courier New" w:cs="Courier New"/>
    </w:rPr>
  </w:style>
  <w:style w:type="character" w:customStyle="1" w:styleId="WW8Num24z2">
    <w:name w:val="WW8Num24z2"/>
    <w:rPr>
      <w:rFonts w:ascii="Wingdings" w:eastAsia="Wingdings" w:hAnsi="Wingdings" w:cs="Wingdings"/>
    </w:rPr>
  </w:style>
  <w:style w:type="character" w:customStyle="1" w:styleId="WW8Num24z3">
    <w:name w:val="WW8Num24z3"/>
    <w:rPr>
      <w:rFonts w:ascii="Symbol" w:eastAsia="Symbol" w:hAnsi="Symbol" w:cs="Symbol"/>
    </w:rPr>
  </w:style>
  <w:style w:type="character" w:customStyle="1" w:styleId="WW8Num25z0">
    <w:name w:val="WW8Num25z0"/>
    <w:rPr>
      <w:rFonts w:ascii="Symbol" w:eastAsia="Symbol" w:hAnsi="Symbol" w:cs="Symbol"/>
    </w:rPr>
  </w:style>
  <w:style w:type="character" w:customStyle="1" w:styleId="WW8Num25z1">
    <w:name w:val="WW8Num25z1"/>
    <w:rPr>
      <w:rFonts w:ascii="Courier New" w:eastAsia="Courier New" w:hAnsi="Courier New" w:cs="Courier New"/>
    </w:rPr>
  </w:style>
  <w:style w:type="character" w:customStyle="1" w:styleId="WW8Num25z2">
    <w:name w:val="WW8Num25z2"/>
    <w:rPr>
      <w:rFonts w:ascii="Wingdings" w:eastAsia="Wingdings" w:hAnsi="Wingdings" w:cs="Wingdings"/>
    </w:rPr>
  </w:style>
  <w:style w:type="character" w:customStyle="1" w:styleId="36">
    <w:name w:val="Основной шрифт абзаца3"/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VisitedInternetLink">
    <w:name w:val="Visited Internet Link"/>
    <w:rPr>
      <w:color w:val="800080"/>
      <w:u w:val="single"/>
    </w:rPr>
  </w:style>
  <w:style w:type="character" w:customStyle="1" w:styleId="affffe">
    <w:name w:val="ПриложениеНомер"/>
    <w:rPr>
      <w:lang w:val="en-US"/>
    </w:rPr>
  </w:style>
  <w:style w:type="character" w:customStyle="1" w:styleId="150">
    <w:name w:val="Знак Знак15"/>
    <w:rPr>
      <w:rFonts w:ascii="Courier New" w:eastAsia="Courier New" w:hAnsi="Courier New" w:cs="Courier New"/>
      <w:lang w:val="ru-RU" w:bidi="ar-SA"/>
    </w:rPr>
  </w:style>
  <w:style w:type="character" w:customStyle="1" w:styleId="afffff">
    <w:name w:val="Участие Знак"/>
    <w:rPr>
      <w:rFonts w:ascii="Courier New" w:eastAsia="Courier New" w:hAnsi="Courier New" w:cs="Courier New"/>
      <w:sz w:val="24"/>
      <w:lang w:val="ru-RU" w:bidi="ar-SA"/>
    </w:rPr>
  </w:style>
  <w:style w:type="character" w:customStyle="1" w:styleId="afffff0">
    <w:name w:val="Основной текст Знак Знак"/>
    <w:rPr>
      <w:sz w:val="24"/>
      <w:lang w:val="ru-RU" w:bidi="ar-SA"/>
    </w:rPr>
  </w:style>
  <w:style w:type="character" w:customStyle="1" w:styleId="223">
    <w:name w:val="Маркированный список Знак2 Знак2"/>
    <w:rPr>
      <w:sz w:val="24"/>
    </w:rPr>
  </w:style>
  <w:style w:type="character" w:customStyle="1" w:styleId="216">
    <w:name w:val="Заголовок 2 Знак1 Знак"/>
    <w:rPr>
      <w:rFonts w:ascii="Arial" w:eastAsia="Arial" w:hAnsi="Arial" w:cs="Arial"/>
      <w:b/>
      <w:i/>
      <w:sz w:val="26"/>
    </w:rPr>
  </w:style>
  <w:style w:type="character" w:customStyle="1" w:styleId="afffff1">
    <w:name w:val="Основной текст продолжение Знак"/>
    <w:rPr>
      <w:sz w:val="24"/>
    </w:rPr>
  </w:style>
  <w:style w:type="character" w:customStyle="1" w:styleId="29">
    <w:name w:val="Название объекта Знак Знак2"/>
    <w:rPr>
      <w:b/>
      <w:sz w:val="24"/>
    </w:rPr>
  </w:style>
  <w:style w:type="character" w:customStyle="1" w:styleId="afffff2">
    <w:name w:val="табл_строка Знак"/>
    <w:rPr>
      <w:sz w:val="24"/>
    </w:rPr>
  </w:style>
  <w:style w:type="character" w:customStyle="1" w:styleId="217">
    <w:name w:val="Основной текст Знак2 Знак1"/>
    <w:rPr>
      <w:sz w:val="24"/>
      <w:lang w:val="ru-RU" w:bidi="ar-SA"/>
    </w:rPr>
  </w:style>
  <w:style w:type="character" w:customStyle="1" w:styleId="130">
    <w:name w:val="Знак Знак13"/>
    <w:rPr>
      <w:rFonts w:ascii="Tahoma" w:eastAsia="Tahoma" w:hAnsi="Tahoma" w:cs="Tahoma"/>
      <w:shd w:val="clear" w:color="auto" w:fill="000080"/>
    </w:rPr>
  </w:style>
  <w:style w:type="character" w:customStyle="1" w:styleId="315">
    <w:name w:val="Заголовок 3 Знак1 Знак"/>
    <w:rPr>
      <w:rFonts w:ascii="Arial" w:eastAsia="Arial" w:hAnsi="Arial" w:cs="Arial"/>
      <w:b/>
      <w:sz w:val="24"/>
    </w:rPr>
  </w:style>
  <w:style w:type="character" w:customStyle="1" w:styleId="2a">
    <w:name w:val="Маркированный список Знак2 Знак"/>
    <w:rPr>
      <w:sz w:val="24"/>
      <w:lang w:val="ru-RU" w:bidi="ar-SA"/>
    </w:rPr>
  </w:style>
  <w:style w:type="character" w:customStyle="1" w:styleId="120">
    <w:name w:val="Знак Знак12"/>
    <w:rPr>
      <w:sz w:val="24"/>
    </w:rPr>
  </w:style>
  <w:style w:type="character" w:customStyle="1" w:styleId="afffff3">
    <w:name w:val="Название объекта Знак Знак Знак"/>
    <w:rPr>
      <w:b/>
      <w:sz w:val="24"/>
      <w:lang w:val="ru-RU" w:bidi="ar-SA"/>
    </w:rPr>
  </w:style>
  <w:style w:type="character" w:customStyle="1" w:styleId="afffff4">
    <w:name w:val="Основной текст с отступом Знак"/>
    <w:rPr>
      <w:sz w:val="24"/>
      <w:lang w:val="ru-RU" w:bidi="ar-SA"/>
    </w:rPr>
  </w:style>
  <w:style w:type="character" w:customStyle="1" w:styleId="110">
    <w:name w:val="Знак Знак11"/>
    <w:rPr>
      <w:b/>
      <w:bCs/>
      <w:sz w:val="24"/>
      <w:szCs w:val="24"/>
    </w:rPr>
  </w:style>
  <w:style w:type="character" w:customStyle="1" w:styleId="1fa">
    <w:name w:val="Название объекта Знак Знак Знак Знак1"/>
    <w:rPr>
      <w:b/>
      <w:sz w:val="24"/>
      <w:lang w:val="ru-RU" w:bidi="ar-SA"/>
    </w:rPr>
  </w:style>
  <w:style w:type="character" w:customStyle="1" w:styleId="100">
    <w:name w:val="Знак Знак10"/>
    <w:rPr>
      <w:sz w:val="16"/>
      <w:szCs w:val="16"/>
    </w:rPr>
  </w:style>
  <w:style w:type="character" w:customStyle="1" w:styleId="Text0">
    <w:name w:val="Text Знак Знак"/>
    <w:rPr>
      <w:sz w:val="22"/>
    </w:rPr>
  </w:style>
  <w:style w:type="character" w:customStyle="1" w:styleId="90">
    <w:name w:val="Знак Знак9"/>
    <w:rPr>
      <w:sz w:val="16"/>
      <w:szCs w:val="16"/>
    </w:rPr>
  </w:style>
  <w:style w:type="character" w:customStyle="1" w:styleId="331333">
    <w:name w:val="Заголовок 3;Заголовок 3 Знак1;Заголовок 3 Знак Знак;Заголовок 3 Знак;Заголовок 3 Знак Знак Знак Знак"/>
    <w:rPr>
      <w:rFonts w:ascii="Arial" w:eastAsia="Arial" w:hAnsi="Arial" w:cs="Arial"/>
      <w:b/>
      <w:sz w:val="24"/>
      <w:lang w:val="ru-RU" w:bidi="ar-SA"/>
    </w:rPr>
  </w:style>
  <w:style w:type="character" w:customStyle="1" w:styleId="1fb">
    <w:name w:val="Маркированный список Знак Знак1 Знак"/>
    <w:rPr>
      <w:sz w:val="24"/>
      <w:lang w:val="ru-RU" w:bidi="ar-SA"/>
    </w:rPr>
  </w:style>
  <w:style w:type="character" w:customStyle="1" w:styleId="218">
    <w:name w:val="Заголовок 2 Знак Знак Знак Знак1 Знак"/>
    <w:rPr>
      <w:rFonts w:ascii="Arial" w:eastAsia="Arial" w:hAnsi="Arial" w:cs="Arial"/>
      <w:b/>
      <w:i/>
      <w:sz w:val="26"/>
      <w:lang w:val="ru-RU" w:bidi="ar-SA"/>
    </w:rPr>
  </w:style>
  <w:style w:type="character" w:customStyle="1" w:styleId="224">
    <w:name w:val="Основной текст Знак2 Знак2"/>
    <w:rPr>
      <w:sz w:val="24"/>
      <w:lang w:val="ru-RU" w:bidi="ar-SA"/>
    </w:rPr>
  </w:style>
  <w:style w:type="character" w:customStyle="1" w:styleId="111">
    <w:name w:val="Название объекта Знак1 Знак1"/>
    <w:rPr>
      <w:b/>
      <w:sz w:val="24"/>
      <w:lang w:val="ru-RU" w:bidi="ar-SA"/>
    </w:rPr>
  </w:style>
  <w:style w:type="character" w:customStyle="1" w:styleId="afffff5">
    <w:name w:val="Маркированный список Знак"/>
    <w:rPr>
      <w:sz w:val="24"/>
      <w:lang w:val="ru-RU" w:bidi="ar-SA"/>
    </w:rPr>
  </w:style>
  <w:style w:type="character" w:customStyle="1" w:styleId="afffff6">
    <w:name w:val="Маркированный список Знак Знак"/>
    <w:rPr>
      <w:sz w:val="24"/>
      <w:lang w:val="ru-RU" w:bidi="ar-SA"/>
    </w:rPr>
  </w:style>
  <w:style w:type="character" w:customStyle="1" w:styleId="1fc">
    <w:name w:val="Название объекта Знак Знак Знак Знак1 Знак"/>
    <w:rPr>
      <w:b/>
      <w:sz w:val="24"/>
      <w:lang w:val="ru-RU" w:bidi="ar-SA"/>
    </w:rPr>
  </w:style>
  <w:style w:type="character" w:customStyle="1" w:styleId="112">
    <w:name w:val="Маркированный список Знак1 Знак1"/>
    <w:rPr>
      <w:sz w:val="24"/>
      <w:lang w:val="ru-RU" w:bidi="ar-SA"/>
    </w:rPr>
  </w:style>
  <w:style w:type="character" w:customStyle="1" w:styleId="2110">
    <w:name w:val="Заголовок 2 Знак Знак1 Знак Знак1"/>
    <w:rPr>
      <w:rFonts w:ascii="Arial" w:eastAsia="Arial" w:hAnsi="Arial" w:cs="Arial"/>
      <w:b/>
      <w:i/>
      <w:sz w:val="26"/>
      <w:lang w:val="ru-RU" w:bidi="ar-SA"/>
    </w:rPr>
  </w:style>
  <w:style w:type="character" w:customStyle="1" w:styleId="113">
    <w:name w:val="Название объекта Знак1 Знак1 Знак Знак"/>
    <w:rPr>
      <w:b/>
      <w:sz w:val="24"/>
      <w:lang w:val="ru-RU" w:bidi="ar-SA"/>
    </w:rPr>
  </w:style>
  <w:style w:type="character" w:customStyle="1" w:styleId="80">
    <w:name w:val="Знак Знак8"/>
    <w:rPr>
      <w:rFonts w:ascii="Tahoma" w:eastAsia="Tahoma" w:hAnsi="Tahoma" w:cs="Tahoma"/>
      <w:sz w:val="16"/>
      <w:szCs w:val="16"/>
    </w:rPr>
  </w:style>
  <w:style w:type="character" w:customStyle="1" w:styleId="2b">
    <w:name w:val="Название объекта Знак2 Знак Знак"/>
    <w:rPr>
      <w:b/>
      <w:sz w:val="24"/>
      <w:lang w:val="ru-RU" w:bidi="ar-SA"/>
    </w:rPr>
  </w:style>
  <w:style w:type="character" w:customStyle="1" w:styleId="219">
    <w:name w:val="Маркированный список Знак2 Знак1"/>
    <w:rPr>
      <w:sz w:val="24"/>
      <w:lang w:val="ru-RU" w:bidi="ar-SA"/>
    </w:rPr>
  </w:style>
  <w:style w:type="character" w:customStyle="1" w:styleId="2c">
    <w:name w:val="Основной текст Знак Знак2"/>
    <w:rPr>
      <w:sz w:val="24"/>
      <w:lang w:val="ru-RU" w:bidi="ar-SA"/>
    </w:rPr>
  </w:style>
  <w:style w:type="character" w:customStyle="1" w:styleId="1fd">
    <w:name w:val="Основной текст продолжение Знак1"/>
    <w:rPr>
      <w:sz w:val="24"/>
      <w:lang w:val="ru-RU" w:bidi="ar-SA"/>
    </w:rPr>
  </w:style>
  <w:style w:type="character" w:customStyle="1" w:styleId="afffff7">
    <w:name w:val="абзац Знак"/>
    <w:rPr>
      <w:rFonts w:ascii="Arial" w:eastAsia="Arial" w:hAnsi="Arial" w:cs="Arial"/>
      <w:sz w:val="22"/>
      <w:szCs w:val="22"/>
    </w:rPr>
  </w:style>
  <w:style w:type="character" w:customStyle="1" w:styleId="afffff8">
    <w:name w:val="Знак Знак"/>
    <w:rPr>
      <w:rFonts w:ascii="Arial Unicode MS" w:eastAsia="Arial Unicode MS" w:hAnsi="Arial Unicode MS" w:cs="Arial Unicode MS"/>
      <w:color w:val="333333"/>
      <w:sz w:val="22"/>
      <w:szCs w:val="22"/>
    </w:rPr>
  </w:style>
  <w:style w:type="character" w:customStyle="1" w:styleId="Linenumbering">
    <w:name w:val="Line numbering"/>
    <w:basedOn w:val="36"/>
  </w:style>
  <w:style w:type="character" w:customStyle="1" w:styleId="70">
    <w:name w:val="Знак Знак7"/>
    <w:rPr>
      <w:spacing w:val="-31"/>
      <w:sz w:val="26"/>
    </w:rPr>
  </w:style>
  <w:style w:type="character" w:customStyle="1" w:styleId="60">
    <w:name w:val="Знак Знак6"/>
    <w:rPr>
      <w:spacing w:val="-31"/>
      <w:sz w:val="26"/>
    </w:rPr>
  </w:style>
  <w:style w:type="character" w:customStyle="1" w:styleId="54">
    <w:name w:val="Знак Знак5"/>
    <w:rPr>
      <w:spacing w:val="-31"/>
      <w:sz w:val="26"/>
      <w:lang w:val="ru-RU" w:bidi="ar-SA"/>
    </w:rPr>
  </w:style>
  <w:style w:type="character" w:customStyle="1" w:styleId="114">
    <w:name w:val="Основной текст с отступом Знак1 Знак1"/>
    <w:rPr>
      <w:sz w:val="24"/>
    </w:rPr>
  </w:style>
  <w:style w:type="character" w:customStyle="1" w:styleId="2d">
    <w:name w:val="Красная строка 2 Знак"/>
    <w:basedOn w:val="114"/>
    <w:rPr>
      <w:sz w:val="24"/>
    </w:rPr>
  </w:style>
  <w:style w:type="character" w:customStyle="1" w:styleId="44">
    <w:name w:val="Знак Знак4"/>
    <w:rPr>
      <w:spacing w:val="-31"/>
      <w:sz w:val="26"/>
    </w:rPr>
  </w:style>
  <w:style w:type="character" w:customStyle="1" w:styleId="37">
    <w:name w:val="Знак Знак3"/>
    <w:autoRedefine/>
    <w:qFormat/>
    <w:rPr>
      <w:spacing w:val="-31"/>
      <w:sz w:val="26"/>
    </w:rPr>
  </w:style>
  <w:style w:type="character" w:customStyle="1" w:styleId="2e">
    <w:name w:val="Знак Знак2"/>
    <w:rPr>
      <w:spacing w:val="-31"/>
      <w:sz w:val="26"/>
    </w:rPr>
  </w:style>
  <w:style w:type="character" w:customStyle="1" w:styleId="StrongEmphasis">
    <w:name w:val="Strong Emphasis"/>
    <w:rPr>
      <w:b/>
    </w:rPr>
  </w:style>
  <w:style w:type="character" w:customStyle="1" w:styleId="1fe">
    <w:name w:val="Знак Знак1"/>
    <w:rPr>
      <w:rFonts w:ascii="Arial" w:eastAsia="Arial" w:hAnsi="Arial" w:cs="Arial"/>
      <w:spacing w:val="-32"/>
      <w:sz w:val="24"/>
      <w:shd w:val="clear" w:color="auto" w:fill="CCCCCC"/>
    </w:rPr>
  </w:style>
  <w:style w:type="character" w:customStyle="1" w:styleId="143">
    <w:name w:val="Обычный +14 Знак Знак"/>
    <w:rPr>
      <w:rFonts w:ascii="Kudriashov" w:eastAsia="Kudriashov" w:hAnsi="Kudriashov" w:cs="Kudriashov"/>
      <w:color w:val="000000"/>
      <w:spacing w:val="-29"/>
      <w:sz w:val="28"/>
      <w:szCs w:val="28"/>
      <w:shd w:val="clear" w:color="auto" w:fill="FFFFFF"/>
    </w:rPr>
  </w:style>
  <w:style w:type="character" w:customStyle="1" w:styleId="1ff">
    <w:name w:val="Абзац Знак Знак Знак1 Знак Знак"/>
    <w:autoRedefine/>
    <w:qFormat/>
    <w:rPr>
      <w:sz w:val="24"/>
      <w:lang w:val="ru-RU" w:bidi="ar-SA"/>
    </w:rPr>
  </w:style>
  <w:style w:type="character" w:customStyle="1" w:styleId="afffff9">
    <w:name w:val="табл_строка Знак Знак Знак"/>
    <w:rPr>
      <w:sz w:val="24"/>
    </w:rPr>
  </w:style>
  <w:style w:type="character" w:customStyle="1" w:styleId="afffffa">
    <w:name w:val="Примечание Знак"/>
    <w:rPr>
      <w:lang w:val="ru-RU" w:bidi="ar-SA"/>
    </w:rPr>
  </w:style>
  <w:style w:type="character" w:customStyle="1" w:styleId="-11">
    <w:name w:val="- 11 Знак"/>
    <w:autoRedefine/>
    <w:qFormat/>
    <w:rPr>
      <w:rFonts w:ascii="Arial" w:eastAsia="Arial" w:hAnsi="Arial" w:cs="Arial"/>
      <w:b/>
      <w:i/>
      <w:sz w:val="24"/>
    </w:rPr>
  </w:style>
  <w:style w:type="character" w:customStyle="1" w:styleId="1ff0">
    <w:name w:val="табл_заголовок Знак1"/>
    <w:autoRedefine/>
    <w:rPr>
      <w:sz w:val="24"/>
      <w:lang w:val="ru-RU" w:bidi="ar-SA"/>
    </w:rPr>
  </w:style>
  <w:style w:type="character" w:customStyle="1" w:styleId="1ff1">
    <w:name w:val="Основной текст Знак Знак1 Знак Знак Знак"/>
    <w:rPr>
      <w:sz w:val="24"/>
      <w:lang w:val="ru-RU" w:bidi="ar-SA"/>
    </w:rPr>
  </w:style>
  <w:style w:type="character" w:customStyle="1" w:styleId="afffffb">
    <w:name w:val="Абзац Знак Знак Знак"/>
    <w:rPr>
      <w:sz w:val="24"/>
      <w:lang w:val="ru-RU" w:bidi="ar-SA"/>
    </w:rPr>
  </w:style>
  <w:style w:type="character" w:customStyle="1" w:styleId="postbody1">
    <w:name w:val="postbody1"/>
    <w:rPr>
      <w:sz w:val="18"/>
      <w:szCs w:val="18"/>
    </w:rPr>
  </w:style>
  <w:style w:type="character" w:customStyle="1" w:styleId="text1">
    <w:name w:val="text1"/>
    <w:rPr>
      <w:rFonts w:ascii="Arial" w:eastAsia="Arial" w:hAnsi="Arial" w:cs="Arial"/>
      <w:color w:val="000000"/>
      <w:sz w:val="18"/>
      <w:szCs w:val="18"/>
    </w:rPr>
  </w:style>
  <w:style w:type="character" w:customStyle="1" w:styleId="1ff2">
    <w:name w:val="Название объекта Знак Знак Знак1 Знак"/>
    <w:rPr>
      <w:b/>
      <w:sz w:val="24"/>
      <w:lang w:val="ru-RU" w:bidi="ar-SA"/>
    </w:rPr>
  </w:style>
  <w:style w:type="character" w:customStyle="1" w:styleId="2f">
    <w:name w:val="Основной шрифт абзаца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NumberingSymbols">
    <w:name w:val="Numbering Symbols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  <w:autoRedefine/>
    <w:qFormat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8Num3z1">
    <w:name w:val="WW8Num3z1"/>
    <w:rPr>
      <w:rFonts w:ascii="Courier New" w:eastAsia="Courier New" w:hAnsi="Courier New" w:cs="Courier New"/>
    </w:rPr>
  </w:style>
  <w:style w:type="character" w:customStyle="1" w:styleId="WW8Num3z2">
    <w:name w:val="WW8Num3z2"/>
    <w:rPr>
      <w:rFonts w:ascii="Wingdings" w:eastAsia="Wingdings" w:hAnsi="Wingdings" w:cs="Wingdings"/>
    </w:rPr>
  </w:style>
  <w:style w:type="character" w:customStyle="1" w:styleId="WW8Num4z2">
    <w:name w:val="WW8Num4z2"/>
    <w:rPr>
      <w:rFonts w:ascii="Wingdings" w:eastAsia="Wingdings" w:hAnsi="Wingdings" w:cs="Wingdings"/>
    </w:rPr>
  </w:style>
  <w:style w:type="character" w:customStyle="1" w:styleId="WW8Num4z4">
    <w:name w:val="WW8Num4z4"/>
    <w:rPr>
      <w:rFonts w:ascii="Courier New" w:eastAsia="Courier New" w:hAnsi="Courier New" w:cs="Courier New"/>
    </w:rPr>
  </w:style>
  <w:style w:type="character" w:customStyle="1" w:styleId="WW8Num8z2">
    <w:name w:val="WW8Num8z2"/>
    <w:rPr>
      <w:rFonts w:ascii="Wingdings" w:eastAsia="Wingdings" w:hAnsi="Wingdings" w:cs="Wingdings"/>
    </w:rPr>
  </w:style>
  <w:style w:type="character" w:customStyle="1" w:styleId="WW8Num8z4">
    <w:name w:val="WW8Num8z4"/>
    <w:rPr>
      <w:rFonts w:ascii="Courier New" w:eastAsia="Courier New" w:hAnsi="Courier New" w:cs="Courier New"/>
    </w:rPr>
  </w:style>
  <w:style w:type="character" w:customStyle="1" w:styleId="WW8Num9z2">
    <w:name w:val="WW8Num9z2"/>
    <w:rPr>
      <w:rFonts w:ascii="Wingdings" w:eastAsia="Wingdings" w:hAnsi="Wingdings" w:cs="Wingdings"/>
    </w:rPr>
  </w:style>
  <w:style w:type="character" w:customStyle="1" w:styleId="WW8Num9z4">
    <w:name w:val="WW8Num9z4"/>
    <w:rPr>
      <w:rFonts w:ascii="Courier New" w:eastAsia="Courier New" w:hAnsi="Courier New" w:cs="Courier New"/>
    </w:rPr>
  </w:style>
  <w:style w:type="character" w:customStyle="1" w:styleId="WW8Num13z1">
    <w:name w:val="WW8Num13z1"/>
    <w:qFormat/>
    <w:rPr>
      <w:rFonts w:ascii="Courier New" w:eastAsia="Courier New" w:hAnsi="Courier New" w:cs="Courier New"/>
    </w:rPr>
  </w:style>
  <w:style w:type="character" w:customStyle="1" w:styleId="WW8Num13z2">
    <w:name w:val="WW8Num13z2"/>
    <w:rPr>
      <w:rFonts w:ascii="Wingdings" w:eastAsia="Wingdings" w:hAnsi="Wingdings" w:cs="Wingdings"/>
    </w:rPr>
  </w:style>
  <w:style w:type="character" w:customStyle="1" w:styleId="WW8Num15z1">
    <w:name w:val="WW8Num15z1"/>
    <w:rPr>
      <w:rFonts w:ascii="Courier New" w:eastAsia="Courier New" w:hAnsi="Courier New" w:cs="Courier New"/>
    </w:rPr>
  </w:style>
  <w:style w:type="character" w:customStyle="1" w:styleId="WW8Num15z2">
    <w:name w:val="WW8Num15z2"/>
    <w:rPr>
      <w:rFonts w:ascii="Wingdings" w:eastAsia="Wingdings" w:hAnsi="Wingdings" w:cs="Wingdings"/>
    </w:rPr>
  </w:style>
  <w:style w:type="character" w:customStyle="1" w:styleId="WW8Num18z2">
    <w:name w:val="WW8Num18z2"/>
    <w:qFormat/>
    <w:rPr>
      <w:rFonts w:ascii="Wingdings" w:eastAsia="Wingdings" w:hAnsi="Wingdings" w:cs="Wingdings"/>
    </w:rPr>
  </w:style>
  <w:style w:type="character" w:customStyle="1" w:styleId="WW8Num18z4">
    <w:name w:val="WW8Num18z4"/>
    <w:rPr>
      <w:rFonts w:ascii="Courier New" w:eastAsia="Courier New" w:hAnsi="Courier New" w:cs="Courier New"/>
    </w:rPr>
  </w:style>
  <w:style w:type="character" w:customStyle="1" w:styleId="WW8Num22z0">
    <w:name w:val="WW8Num22z0"/>
    <w:rPr>
      <w:rFonts w:ascii="Symbol" w:eastAsia="Symbol" w:hAnsi="Symbol" w:cs="Symbol"/>
    </w:rPr>
  </w:style>
  <w:style w:type="character" w:customStyle="1" w:styleId="WW8Num22z2">
    <w:name w:val="WW8Num22z2"/>
    <w:qFormat/>
    <w:rPr>
      <w:rFonts w:ascii="Wingdings" w:eastAsia="Wingdings" w:hAnsi="Wingdings" w:cs="Wingdings"/>
    </w:rPr>
  </w:style>
  <w:style w:type="character" w:customStyle="1" w:styleId="WW8Num22z4">
    <w:name w:val="WW8Num22z4"/>
    <w:rPr>
      <w:rFonts w:ascii="Courier New" w:eastAsia="Courier New" w:hAnsi="Courier New" w:cs="Courier New"/>
    </w:rPr>
  </w:style>
  <w:style w:type="character" w:customStyle="1" w:styleId="WW8Num24z4">
    <w:name w:val="WW8Num24z4"/>
    <w:rPr>
      <w:rFonts w:ascii="Courier New" w:eastAsia="Courier New" w:hAnsi="Courier New" w:cs="Courier New"/>
    </w:rPr>
  </w:style>
  <w:style w:type="character" w:customStyle="1" w:styleId="WW8Num26z0">
    <w:name w:val="WW8Num26z0"/>
    <w:rPr>
      <w:rFonts w:ascii="Times New Roman" w:eastAsia="Times New Roman" w:hAnsi="Times New Roman" w:cs="Times New Roman"/>
    </w:rPr>
  </w:style>
  <w:style w:type="character" w:customStyle="1" w:styleId="WW8Num26z1">
    <w:name w:val="WW8Num26z1"/>
    <w:rPr>
      <w:rFonts w:ascii="Courier New" w:eastAsia="Courier New" w:hAnsi="Courier New" w:cs="Courier New"/>
    </w:rPr>
  </w:style>
  <w:style w:type="character" w:customStyle="1" w:styleId="WW8Num26z2">
    <w:name w:val="WW8Num26z2"/>
    <w:rPr>
      <w:rFonts w:ascii="Wingdings" w:eastAsia="Wingdings" w:hAnsi="Wingdings" w:cs="Wingdings"/>
    </w:rPr>
  </w:style>
  <w:style w:type="character" w:customStyle="1" w:styleId="WW8Num26z3">
    <w:name w:val="WW8Num26z3"/>
    <w:rPr>
      <w:rFonts w:ascii="Symbol" w:eastAsia="Symbol" w:hAnsi="Symbol" w:cs="Symbol"/>
    </w:rPr>
  </w:style>
  <w:style w:type="character" w:customStyle="1" w:styleId="WW8Num29z0">
    <w:name w:val="WW8Num29z0"/>
    <w:autoRedefine/>
    <w:qFormat/>
    <w:rPr>
      <w:rFonts w:ascii="Symbol" w:eastAsia="Symbol" w:hAnsi="Symbol" w:cs="Symbol"/>
    </w:rPr>
  </w:style>
  <w:style w:type="character" w:customStyle="1" w:styleId="WW8Num29z1">
    <w:name w:val="WW8Num29z1"/>
    <w:rPr>
      <w:rFonts w:ascii="Courier New" w:eastAsia="Courier New" w:hAnsi="Courier New" w:cs="Courier New"/>
    </w:rPr>
  </w:style>
  <w:style w:type="character" w:customStyle="1" w:styleId="WW8Num29z2">
    <w:name w:val="WW8Num29z2"/>
    <w:autoRedefine/>
    <w:qFormat/>
    <w:rPr>
      <w:rFonts w:ascii="Wingdings" w:eastAsia="Wingdings" w:hAnsi="Wingdings" w:cs="Wingdings"/>
    </w:rPr>
  </w:style>
  <w:style w:type="character" w:customStyle="1" w:styleId="1ff3">
    <w:name w:val="Основной шрифт абзаца1"/>
  </w:style>
  <w:style w:type="character" w:customStyle="1" w:styleId="WW8Num2z0">
    <w:name w:val="WW8Num2z0"/>
    <w:autoRedefine/>
    <w:qFormat/>
    <w:rPr>
      <w:rFonts w:ascii="Times New Roman" w:eastAsia="Times New Roman" w:hAnsi="Times New Roman" w:cs="Times New Roman"/>
    </w:rPr>
  </w:style>
  <w:style w:type="character" w:customStyle="1" w:styleId="WW8Num5z1">
    <w:name w:val="WW8Num5z1"/>
    <w:rPr>
      <w:rFonts w:ascii="Courier New" w:eastAsia="Courier New" w:hAnsi="Courier New" w:cs="Courier New"/>
    </w:rPr>
  </w:style>
  <w:style w:type="character" w:customStyle="1" w:styleId="WW8Num5z2">
    <w:name w:val="WW8Num5z2"/>
    <w:rPr>
      <w:rFonts w:ascii="Wingdings" w:eastAsia="Wingdings" w:hAnsi="Wingdings" w:cs="Wingdings"/>
    </w:rPr>
  </w:style>
  <w:style w:type="character" w:customStyle="1" w:styleId="WW8Num10z1">
    <w:name w:val="WW8Num10z1"/>
    <w:rPr>
      <w:rFonts w:ascii="Wingdings" w:eastAsia="Wingdings" w:hAnsi="Wingdings" w:cs="Wingdings"/>
    </w:rPr>
  </w:style>
  <w:style w:type="character" w:customStyle="1" w:styleId="WW8Num10z3">
    <w:name w:val="WW8Num10z3"/>
    <w:rPr>
      <w:rFonts w:ascii="Symbol" w:eastAsia="Symbol" w:hAnsi="Symbol" w:cs="Symbol"/>
    </w:rPr>
  </w:style>
  <w:style w:type="character" w:customStyle="1" w:styleId="WW8Num10z4">
    <w:name w:val="WW8Num10z4"/>
    <w:rPr>
      <w:rFonts w:ascii="Courier New" w:eastAsia="Courier New" w:hAnsi="Courier New" w:cs="Courier New"/>
    </w:rPr>
  </w:style>
  <w:style w:type="character" w:customStyle="1" w:styleId="WW8Num82z0">
    <w:name w:val="WW8Num82z0"/>
    <w:rPr>
      <w:rFonts w:ascii="Symbol" w:eastAsia="Symbol" w:hAnsi="Symbol" w:cs="Symbol"/>
    </w:rPr>
  </w:style>
  <w:style w:type="character" w:customStyle="1" w:styleId="WW8Num82z1">
    <w:name w:val="WW8Num82z1"/>
    <w:rPr>
      <w:rFonts w:ascii="Courier New" w:eastAsia="Courier New" w:hAnsi="Courier New" w:cs="Courier New"/>
    </w:rPr>
  </w:style>
  <w:style w:type="character" w:customStyle="1" w:styleId="WW8Num82z2">
    <w:name w:val="WW8Num82z2"/>
    <w:rPr>
      <w:rFonts w:ascii="Wingdings" w:eastAsia="Wingdings" w:hAnsi="Wingdings" w:cs="Wingdings"/>
    </w:rPr>
  </w:style>
  <w:style w:type="character" w:customStyle="1" w:styleId="WW8Num50z0">
    <w:name w:val="WW8Num50z0"/>
    <w:rPr>
      <w:rFonts w:ascii="Symbol" w:eastAsia="Symbol" w:hAnsi="Symbol" w:cs="Symbol"/>
    </w:rPr>
  </w:style>
  <w:style w:type="character" w:customStyle="1" w:styleId="WW8Num6z1">
    <w:name w:val="WW8Num6z1"/>
    <w:rPr>
      <w:rFonts w:ascii="Courier New" w:eastAsia="Courier New" w:hAnsi="Courier New" w:cs="Courier New"/>
    </w:rPr>
  </w:style>
  <w:style w:type="character" w:customStyle="1" w:styleId="WW8Num6z2">
    <w:name w:val="WW8Num6z2"/>
    <w:rPr>
      <w:rFonts w:ascii="Wingdings" w:eastAsia="Wingdings" w:hAnsi="Wingdings" w:cs="Wingdings"/>
    </w:rPr>
  </w:style>
  <w:style w:type="character" w:customStyle="1" w:styleId="WW8Num84z0">
    <w:name w:val="WW8Num84z0"/>
    <w:rPr>
      <w:rFonts w:ascii="Symbol" w:eastAsia="Symbol" w:hAnsi="Symbol" w:cs="Symbol"/>
    </w:rPr>
  </w:style>
  <w:style w:type="character" w:customStyle="1" w:styleId="WW8Num84z1">
    <w:name w:val="WW8Num84z1"/>
    <w:rPr>
      <w:rFonts w:ascii="Courier New" w:eastAsia="Courier New" w:hAnsi="Courier New" w:cs="Courier New"/>
    </w:rPr>
  </w:style>
  <w:style w:type="character" w:customStyle="1" w:styleId="WW8Num84z2">
    <w:name w:val="WW8Num84z2"/>
    <w:rPr>
      <w:rFonts w:ascii="Wingdings" w:eastAsia="Wingdings" w:hAnsi="Wingdings" w:cs="Wingdings"/>
    </w:rPr>
  </w:style>
  <w:style w:type="character" w:customStyle="1" w:styleId="WW8Num98z0">
    <w:name w:val="WW8Num98z0"/>
    <w:rPr>
      <w:rFonts w:ascii="Symbol" w:eastAsia="Symbol" w:hAnsi="Symbol" w:cs="Symbol"/>
    </w:rPr>
  </w:style>
  <w:style w:type="character" w:customStyle="1" w:styleId="WW8Num98z1">
    <w:name w:val="WW8Num98z1"/>
    <w:qFormat/>
    <w:rPr>
      <w:rFonts w:ascii="Courier New" w:eastAsia="Courier New" w:hAnsi="Courier New" w:cs="Courier New"/>
    </w:rPr>
  </w:style>
  <w:style w:type="character" w:customStyle="1" w:styleId="WW8Num98z2">
    <w:name w:val="WW8Num98z2"/>
    <w:rPr>
      <w:rFonts w:ascii="Wingdings" w:eastAsia="Wingdings" w:hAnsi="Wingdings" w:cs="Wingdings"/>
    </w:rPr>
  </w:style>
  <w:style w:type="character" w:customStyle="1" w:styleId="WW8Num2z1">
    <w:name w:val="WW8Num2z1"/>
    <w:rPr>
      <w:rFonts w:ascii="Courier New" w:eastAsia="Courier New" w:hAnsi="Courier New" w:cs="Courier New"/>
    </w:rPr>
  </w:style>
  <w:style w:type="character" w:customStyle="1" w:styleId="WW8Num2z2">
    <w:name w:val="WW8Num2z2"/>
    <w:rPr>
      <w:rFonts w:ascii="Wingdings" w:eastAsia="Wingdings" w:hAnsi="Wingdings" w:cs="Wingdings"/>
    </w:rPr>
  </w:style>
  <w:style w:type="character" w:customStyle="1" w:styleId="WW8Num16z1">
    <w:name w:val="WW8Num16z1"/>
    <w:rPr>
      <w:rFonts w:ascii="Courier New" w:eastAsia="Courier New" w:hAnsi="Courier New" w:cs="Courier New"/>
    </w:rPr>
  </w:style>
  <w:style w:type="character" w:customStyle="1" w:styleId="WW8Num16z2">
    <w:name w:val="WW8Num16z2"/>
    <w:rPr>
      <w:rFonts w:ascii="Wingdings" w:eastAsia="Wingdings" w:hAnsi="Wingdings" w:cs="Wingdings"/>
    </w:rPr>
  </w:style>
  <w:style w:type="character" w:customStyle="1" w:styleId="WW8Num17z1">
    <w:name w:val="WW8Num17z1"/>
    <w:rPr>
      <w:rFonts w:ascii="Courier New" w:eastAsia="Courier New" w:hAnsi="Courier New" w:cs="Courier New"/>
    </w:rPr>
  </w:style>
  <w:style w:type="character" w:customStyle="1" w:styleId="WW8Num17z2">
    <w:name w:val="WW8Num17z2"/>
    <w:rPr>
      <w:rFonts w:ascii="Wingdings" w:eastAsia="Wingdings" w:hAnsi="Wingdings" w:cs="Wingdings"/>
    </w:rPr>
  </w:style>
  <w:style w:type="character" w:customStyle="1" w:styleId="WW8Num21z1">
    <w:name w:val="WW8Num21z1"/>
    <w:rPr>
      <w:rFonts w:ascii="Courier New" w:eastAsia="Courier New" w:hAnsi="Courier New" w:cs="Courier New"/>
    </w:rPr>
  </w:style>
  <w:style w:type="character" w:customStyle="1" w:styleId="WW8Num21z2">
    <w:name w:val="WW8Num21z2"/>
    <w:rPr>
      <w:rFonts w:ascii="Wingdings" w:eastAsia="Wingdings" w:hAnsi="Wingdings" w:cs="Wingdings"/>
    </w:rPr>
  </w:style>
  <w:style w:type="character" w:customStyle="1" w:styleId="BulletSymbolsuser">
    <w:name w:val="Bullet Symbols (user)"/>
    <w:rPr>
      <w:rFonts w:ascii="StarSymbol, 'Arial Unicode MS'" w:eastAsia="StarSymbol, 'Arial Unicode MS'" w:hAnsi="StarSymbol, 'Arial Unicode MS'" w:cs="StarSymbol, 'Arial Unicode MS'"/>
      <w:color w:val="000000"/>
      <w:sz w:val="18"/>
      <w:szCs w:val="18"/>
    </w:rPr>
  </w:style>
  <w:style w:type="character" w:customStyle="1" w:styleId="WW8Num1z0">
    <w:name w:val="WW8Num1z0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8NumSt1z0">
    <w:name w:val="WW8NumSt1z0"/>
    <w:rPr>
      <w:rFonts w:ascii="Times New Roman" w:eastAsia="Times New Roman" w:hAnsi="Times New Roman" w:cs="Times New Roman"/>
    </w:rPr>
  </w:style>
  <w:style w:type="character" w:customStyle="1" w:styleId="WW8NumSt2z0">
    <w:name w:val="WW8NumSt2z0"/>
    <w:rPr>
      <w:rFonts w:ascii="Times New Roman" w:eastAsia="Times New Roman" w:hAnsi="Times New Roman" w:cs="Times New Roman"/>
    </w:rPr>
  </w:style>
  <w:style w:type="character" w:customStyle="1" w:styleId="WW8NumSt3z0">
    <w:name w:val="WW8NumSt3z0"/>
    <w:rPr>
      <w:rFonts w:ascii="Times New Roman" w:eastAsia="Times New Roman" w:hAnsi="Times New Roman" w:cs="Times New Roman"/>
    </w:rPr>
  </w:style>
  <w:style w:type="character" w:customStyle="1" w:styleId="WW8NumSt4z0">
    <w:name w:val="WW8NumSt4z0"/>
    <w:rPr>
      <w:rFonts w:ascii="Times New Roman" w:eastAsia="Times New Roman" w:hAnsi="Times New Roman" w:cs="Times New Roman"/>
    </w:rPr>
  </w:style>
  <w:style w:type="character" w:customStyle="1" w:styleId="BulletSymbols">
    <w:name w:val="Bullet Symbols"/>
    <w:rPr>
      <w:rFonts w:ascii="StarSymbol, 'Arial Unicode MS'" w:eastAsia="Times New Roman" w:hAnsi="StarSymbol, 'Arial Unicode MS'" w:cs="StarSymbol, 'Arial Unicode MS'"/>
      <w:sz w:val="18"/>
      <w:szCs w:val="18"/>
    </w:rPr>
  </w:style>
  <w:style w:type="character" w:customStyle="1" w:styleId="144">
    <w:name w:val="Знак Знак14"/>
    <w:rPr>
      <w:sz w:val="24"/>
      <w:lang w:bidi="ar-SA"/>
    </w:rPr>
  </w:style>
  <w:style w:type="character" w:customStyle="1" w:styleId="FontStyle12">
    <w:name w:val="Font Style12"/>
    <w:rPr>
      <w:rFonts w:ascii="Times New Roman" w:eastAsia="Times New Roman" w:hAnsi="Times New Roman" w:cs="Times New Roman"/>
      <w:sz w:val="26"/>
      <w:szCs w:val="26"/>
    </w:rPr>
  </w:style>
  <w:style w:type="character" w:customStyle="1" w:styleId="FontStyle13">
    <w:name w:val="Font Style13"/>
    <w:rPr>
      <w:rFonts w:ascii="Times New Roman" w:eastAsia="Times New Roman" w:hAnsi="Times New Roman" w:cs="Times New Roman"/>
      <w:sz w:val="26"/>
      <w:szCs w:val="26"/>
    </w:rPr>
  </w:style>
  <w:style w:type="character" w:customStyle="1" w:styleId="IndexLink">
    <w:name w:val="Index Link"/>
  </w:style>
  <w:style w:type="character" w:customStyle="1" w:styleId="FootnoteSymbol">
    <w:name w:val="Footnote Symbol"/>
  </w:style>
  <w:style w:type="character" w:customStyle="1" w:styleId="1ff4">
    <w:name w:val="Основной текст с отступом Знак1"/>
    <w:basedOn w:val="a8"/>
    <w:rPr>
      <w:szCs w:val="21"/>
    </w:rPr>
  </w:style>
  <w:style w:type="paragraph" w:styleId="afffffc">
    <w:name w:val="List Paragraph"/>
    <w:basedOn w:val="a7"/>
    <w:autoRedefine/>
    <w:uiPriority w:val="34"/>
    <w:qFormat/>
    <w:rsid w:val="002653CC"/>
    <w:pPr>
      <w:spacing w:after="0"/>
      <w:ind w:firstLine="851"/>
      <w:contextualSpacing/>
      <w:jc w:val="center"/>
    </w:pPr>
    <w:rPr>
      <w:rFonts w:asciiTheme="minorHAnsi" w:eastAsia="Calibri" w:hAnsiTheme="minorHAnsi" w:cstheme="minorHAnsi"/>
      <w:color w:val="FF0000"/>
      <w:kern w:val="0"/>
    </w:rPr>
  </w:style>
  <w:style w:type="paragraph" w:styleId="afffffd">
    <w:name w:val="No Spacing"/>
    <w:link w:val="afffffe"/>
    <w:uiPriority w:val="1"/>
    <w:qFormat/>
    <w:rPr>
      <w:rFonts w:asciiTheme="minorHAnsi" w:eastAsiaTheme="minorEastAsia" w:hAnsiTheme="minorHAnsi" w:cstheme="minorBidi"/>
      <w:sz w:val="22"/>
      <w:szCs w:val="22"/>
    </w:rPr>
  </w:style>
  <w:style w:type="character" w:customStyle="1" w:styleId="afffffe">
    <w:name w:val="Без интервала Знак"/>
    <w:basedOn w:val="a8"/>
    <w:link w:val="afffffd"/>
    <w:uiPriority w:val="1"/>
    <w:rPr>
      <w:rFonts w:asciiTheme="minorHAnsi" w:eastAsiaTheme="minorEastAsia" w:hAnsiTheme="minorHAnsi" w:cstheme="minorBidi"/>
      <w:kern w:val="0"/>
      <w:sz w:val="22"/>
      <w:szCs w:val="22"/>
      <w:lang w:eastAsia="ru-RU" w:bidi="ar-SA"/>
    </w:rPr>
  </w:style>
  <w:style w:type="character" w:customStyle="1" w:styleId="af6">
    <w:name w:val="Нижний колонтитул Знак"/>
    <w:basedOn w:val="a8"/>
    <w:link w:val="af5"/>
    <w:uiPriority w:val="99"/>
    <w:rPr>
      <w:sz w:val="18"/>
      <w:lang w:bidi="ar-SA"/>
    </w:rPr>
  </w:style>
  <w:style w:type="character" w:customStyle="1" w:styleId="af1">
    <w:name w:val="Верхний колонтитул Знак"/>
    <w:basedOn w:val="a8"/>
    <w:link w:val="af0"/>
    <w:uiPriority w:val="99"/>
    <w:rPr>
      <w:sz w:val="18"/>
      <w:lang w:bidi="ar-SA"/>
    </w:rPr>
  </w:style>
  <w:style w:type="paragraph" w:customStyle="1" w:styleId="1ff5">
    <w:name w:val="Заголовок оглавления1"/>
    <w:basedOn w:val="12"/>
    <w:next w:val="a7"/>
    <w:uiPriority w:val="39"/>
    <w:unhideWhenUsed/>
    <w:qFormat/>
    <w:pPr>
      <w:keepLines/>
      <w:numPr>
        <w:numId w:val="0"/>
      </w:numPr>
      <w:suppressAutoHyphens w:val="0"/>
      <w:spacing w:before="480" w:after="0" w:line="276" w:lineRule="auto"/>
      <w:outlineLvl w:val="9"/>
    </w:pPr>
    <w:rPr>
      <w:rFonts w:asciiTheme="majorHAnsi" w:eastAsiaTheme="majorEastAsia" w:hAnsiTheme="majorHAnsi" w:cstheme="majorBidi"/>
      <w:bCs w:val="0"/>
      <w:caps w:val="0"/>
      <w:color w:val="365F91" w:themeColor="accent1" w:themeShade="BF"/>
      <w:kern w:val="0"/>
      <w:lang w:eastAsia="ru-RU"/>
    </w:rPr>
  </w:style>
  <w:style w:type="table" w:customStyle="1" w:styleId="TableNormal">
    <w:name w:val="Table Normal"/>
    <w:uiPriority w:val="2"/>
    <w:semiHidden/>
    <w:unhideWhenUsed/>
    <w:qFormat/>
    <w:rPr>
      <w:rFonts w:asciiTheme="minorHAnsi" w:eastAsiaTheme="minorHAnsi" w:hAnsi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7"/>
    <w:uiPriority w:val="1"/>
    <w:qFormat/>
    <w:pPr>
      <w:suppressAutoHyphens w:val="0"/>
      <w:spacing w:before="28" w:after="0"/>
      <w:ind w:right="101" w:firstLine="0"/>
      <w:jc w:val="right"/>
    </w:pPr>
    <w:rPr>
      <w:rFonts w:eastAsia="Times New Roman" w:cs="Times New Roman"/>
      <w:kern w:val="0"/>
      <w:sz w:val="22"/>
      <w:szCs w:val="22"/>
      <w:lang w:val="en-US" w:eastAsia="en-US" w:bidi="ar-SA"/>
    </w:rPr>
  </w:style>
  <w:style w:type="character" w:customStyle="1" w:styleId="30">
    <w:name w:val="Заголовок 3 Знак"/>
    <w:basedOn w:val="a8"/>
    <w:link w:val="3"/>
    <w:rPr>
      <w:rFonts w:ascii="Arial" w:eastAsia="Arial" w:hAnsi="Arial" w:cs="Arial"/>
      <w:b/>
      <w:lang w:bidi="ar-SA"/>
    </w:rPr>
  </w:style>
  <w:style w:type="paragraph" w:customStyle="1" w:styleId="formattext">
    <w:name w:val="formattext"/>
    <w:pPr>
      <w:widowControl w:val="0"/>
      <w:autoSpaceDE w:val="0"/>
      <w:autoSpaceDN w:val="0"/>
      <w:adjustRightInd w:val="0"/>
    </w:pPr>
    <w:rPr>
      <w:rFonts w:eastAsia="Times New Roman"/>
      <w:sz w:val="18"/>
      <w:szCs w:val="18"/>
    </w:rPr>
  </w:style>
  <w:style w:type="paragraph" w:customStyle="1" w:styleId="headertext">
    <w:name w:val="headertext"/>
    <w:basedOn w:val="a7"/>
    <w:pPr>
      <w:widowControl/>
      <w:suppressAutoHyphens w:val="0"/>
      <w:spacing w:before="100" w:beforeAutospacing="1" w:afterAutospacing="1"/>
      <w:ind w:firstLine="0"/>
      <w:jc w:val="left"/>
    </w:pPr>
    <w:rPr>
      <w:rFonts w:eastAsia="Times New Roman" w:cs="Times New Roman"/>
      <w:kern w:val="0"/>
      <w:lang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475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0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1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1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6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8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6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6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7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4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0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1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2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footer" Target="footer2.xml"/><Relationship Id="rId10" Type="http://schemas.openxmlformats.org/officeDocument/2006/relationships/hyperlink" Target="https://internet.garant.ru/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Times New Roman"/>
        <a:ea typeface="SimSun"/>
        <a:cs typeface="Mang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E59D64-1D83-48E9-BB90-8787765ED6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570</TotalTime>
  <Pages>18</Pages>
  <Words>2055</Words>
  <Characters>11719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Нефтепроводная система КТК</vt:lpstr>
    </vt:vector>
  </TitlesOfParts>
  <Company/>
  <LinksUpToDate>false</LinksUpToDate>
  <CharactersWithSpaces>13747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Нефтепроводная система КТК</dc:title>
  <dc:creator>Andr1211</dc:creator>
  <cp:lastModifiedBy>Наталья</cp:lastModifiedBy>
  <cp:revision>20</cp:revision>
  <cp:lastPrinted>2025-12-12T05:57:00Z</cp:lastPrinted>
  <dcterms:created xsi:type="dcterms:W3CDTF">2025-06-03T16:31:00Z</dcterms:created>
  <dcterms:modified xsi:type="dcterms:W3CDTF">2025-12-12T06:27:00Z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598F2886B1F749AB9B5F98C7681A05A1_12</vt:lpwstr>
  </property>
</Properties>
</file>